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56B" w:rsidRPr="00C71903" w:rsidRDefault="0019556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4109"/>
          <w:tab w:val="right" w:pos="8789"/>
        </w:tabs>
        <w:spacing w:before="0" w:after="0" w:line="240" w:lineRule="auto"/>
        <w:jc w:val="both"/>
        <w:rPr>
          <w:rFonts w:ascii="Times New Roman" w:hAnsi="Times New Roman"/>
          <w:lang w:val="en-US" w:eastAsia="zh-CN"/>
        </w:rPr>
      </w:pPr>
      <w:r w:rsidRPr="00585AD9">
        <w:rPr>
          <w:rFonts w:ascii="Times New Roman" w:hAnsi="Times New Roman"/>
          <w:lang w:eastAsia="zh-CN"/>
        </w:rPr>
        <w:t xml:space="preserve">3GPP </w:t>
      </w:r>
      <w:smartTag w:uri="urn:schemas-microsoft-com:office:smarttags" w:element="stockticker">
        <w:r w:rsidRPr="00585AD9">
          <w:rPr>
            <w:rFonts w:ascii="Times New Roman" w:hAnsi="Times New Roman"/>
            <w:lang w:eastAsia="zh-CN"/>
          </w:rPr>
          <w:t>TSG</w:t>
        </w:r>
      </w:smartTag>
      <w:r w:rsidRPr="00585AD9">
        <w:rPr>
          <w:rFonts w:ascii="Times New Roman" w:hAnsi="Times New Roman"/>
          <w:lang w:eastAsia="zh-CN"/>
        </w:rPr>
        <w:t xml:space="preserve"> RAN WG1 Meeting #</w:t>
      </w:r>
      <w:r w:rsidR="00B6036B">
        <w:rPr>
          <w:rFonts w:ascii="Times New Roman" w:hAnsi="Times New Roman"/>
          <w:lang w:eastAsia="zh-CN"/>
        </w:rPr>
        <w:t>8</w:t>
      </w:r>
      <w:r w:rsidR="006B4F26">
        <w:rPr>
          <w:rFonts w:ascii="Times New Roman" w:hAnsi="Times New Roman" w:hint="eastAsia"/>
          <w:lang w:eastAsia="zh-CN"/>
        </w:rPr>
        <w:t>3</w:t>
      </w:r>
      <w:r w:rsidRPr="00585AD9">
        <w:rPr>
          <w:rFonts w:ascii="Times New Roman" w:hAnsi="Times New Roman"/>
          <w:lang w:eastAsia="zh-CN"/>
        </w:rPr>
        <w:tab/>
        <w:t xml:space="preserve"> </w:t>
      </w:r>
      <w:r w:rsidRPr="00585AD9">
        <w:rPr>
          <w:rFonts w:ascii="Times New Roman" w:hAnsi="Times New Roman"/>
          <w:lang w:eastAsia="zh-CN"/>
        </w:rPr>
        <w:tab/>
      </w:r>
      <w:bookmarkStart w:id="0" w:name="OLE_LINK8"/>
      <w:bookmarkStart w:id="1" w:name="OLE_LINK9"/>
      <w:bookmarkStart w:id="2" w:name="OLE_LINK6"/>
      <w:bookmarkStart w:id="3" w:name="OLE_LINK7"/>
      <w:bookmarkStart w:id="4" w:name="OLE_LINK1"/>
      <w:bookmarkStart w:id="5" w:name="OLE_LINK2"/>
      <w:r w:rsidRPr="00585AD9">
        <w:rPr>
          <w:rFonts w:ascii="Times New Roman" w:hAnsi="Times New Roman"/>
        </w:rPr>
        <w:t xml:space="preserve"> </w:t>
      </w:r>
      <w:bookmarkEnd w:id="0"/>
      <w:bookmarkEnd w:id="1"/>
      <w:bookmarkEnd w:id="2"/>
      <w:bookmarkEnd w:id="3"/>
      <w:bookmarkEnd w:id="4"/>
      <w:bookmarkEnd w:id="5"/>
      <w:r w:rsidR="003A06E2" w:rsidRPr="003A06E2">
        <w:rPr>
          <w:rFonts w:ascii="Times New Roman" w:hAnsi="Times New Roman"/>
          <w:lang w:eastAsia="zh-CN"/>
        </w:rPr>
        <w:t>R1</w:t>
      </w:r>
      <w:r w:rsidR="00A2408C" w:rsidRPr="00A2408C">
        <w:rPr>
          <w:rFonts w:ascii="Times New Roman" w:hAnsi="Times New Roman"/>
          <w:lang w:eastAsia="zh-CN"/>
        </w:rPr>
        <w:t>-</w:t>
      </w:r>
      <w:bookmarkStart w:id="6" w:name="OLE_LINK10"/>
      <w:bookmarkStart w:id="7" w:name="OLE_LINK11"/>
      <w:bookmarkStart w:id="8" w:name="OLE_LINK5"/>
      <w:bookmarkStart w:id="9" w:name="OLE_LINK12"/>
      <w:r w:rsidR="00A2408C" w:rsidRPr="00A2408C">
        <w:rPr>
          <w:rFonts w:ascii="Times New Roman" w:hAnsi="Times New Roman"/>
          <w:lang w:eastAsia="zh-CN"/>
        </w:rPr>
        <w:t>15</w:t>
      </w:r>
      <w:bookmarkEnd w:id="6"/>
      <w:bookmarkEnd w:id="7"/>
      <w:r w:rsidR="006B4F26">
        <w:rPr>
          <w:rFonts w:ascii="Times New Roman" w:hAnsi="Times New Roman" w:hint="eastAsia"/>
          <w:lang w:eastAsia="zh-CN"/>
        </w:rPr>
        <w:t>671</w:t>
      </w:r>
      <w:r w:rsidR="00A9024B">
        <w:rPr>
          <w:rFonts w:ascii="Times New Roman" w:hAnsi="Times New Roman" w:hint="eastAsia"/>
          <w:lang w:eastAsia="zh-CN"/>
        </w:rPr>
        <w:t>3</w:t>
      </w:r>
      <w:bookmarkEnd w:id="8"/>
      <w:bookmarkEnd w:id="9"/>
    </w:p>
    <w:p w:rsidR="00A24448" w:rsidRPr="00367776" w:rsidRDefault="00367776" w:rsidP="00A2444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5850"/>
        </w:tabs>
        <w:spacing w:after="0" w:line="240" w:lineRule="auto"/>
        <w:jc w:val="both"/>
        <w:rPr>
          <w:rFonts w:ascii="Times New Roman" w:hAnsi="Times New Roman"/>
          <w:lang w:val="en-US" w:eastAsia="zh-CN"/>
        </w:rPr>
      </w:pPr>
      <w:r w:rsidRPr="001B6428">
        <w:rPr>
          <w:rFonts w:ascii="Times New Roman" w:hAnsi="Times New Roman"/>
          <w:lang w:val="en-US" w:eastAsia="zh-CN"/>
        </w:rPr>
        <w:t>Anaheim</w:t>
      </w:r>
      <w:r w:rsidRPr="0092034D">
        <w:rPr>
          <w:rFonts w:ascii="Times New Roman" w:hAnsi="Times New Roman"/>
          <w:lang w:val="en-US" w:eastAsia="zh-CN"/>
        </w:rPr>
        <w:t xml:space="preserve">, </w:t>
      </w:r>
      <w:r>
        <w:rPr>
          <w:rFonts w:ascii="Times New Roman" w:hAnsi="Times New Roman" w:hint="eastAsia"/>
          <w:lang w:val="en-US" w:eastAsia="zh-CN"/>
        </w:rPr>
        <w:t>US</w:t>
      </w:r>
      <w:r w:rsidRPr="0092034D">
        <w:rPr>
          <w:rFonts w:ascii="Times New Roman" w:hAnsi="Times New Roman"/>
          <w:lang w:val="en-US" w:eastAsia="zh-CN"/>
        </w:rPr>
        <w:t xml:space="preserve">, </w:t>
      </w:r>
      <w:r>
        <w:rPr>
          <w:rFonts w:ascii="Times New Roman" w:hAnsi="Times New Roman" w:hint="eastAsia"/>
          <w:lang w:val="en-US" w:eastAsia="zh-CN"/>
        </w:rPr>
        <w:t>15</w:t>
      </w:r>
      <w:r w:rsidRPr="0092034D">
        <w:rPr>
          <w:rFonts w:ascii="Times New Roman" w:hAnsi="Times New Roman"/>
          <w:lang w:val="en-US" w:eastAsia="zh-CN"/>
        </w:rPr>
        <w:t xml:space="preserve">th - </w:t>
      </w:r>
      <w:r>
        <w:rPr>
          <w:rFonts w:ascii="Times New Roman" w:hAnsi="Times New Roman" w:hint="eastAsia"/>
          <w:lang w:val="en-US" w:eastAsia="zh-CN"/>
        </w:rPr>
        <w:t>22</w:t>
      </w:r>
      <w:r w:rsidRPr="0092034D">
        <w:rPr>
          <w:rFonts w:ascii="Times New Roman" w:hAnsi="Times New Roman"/>
          <w:lang w:val="en-US" w:eastAsia="zh-CN"/>
        </w:rPr>
        <w:t xml:space="preserve">th </w:t>
      </w:r>
      <w:r>
        <w:rPr>
          <w:rFonts w:ascii="Times New Roman" w:hAnsi="Times New Roman"/>
          <w:lang w:val="en-US" w:eastAsia="zh-CN"/>
        </w:rPr>
        <w:t>November</w:t>
      </w:r>
      <w:r w:rsidRPr="0092034D">
        <w:rPr>
          <w:rFonts w:ascii="Times New Roman" w:hAnsi="Times New Roman"/>
          <w:lang w:val="en-US" w:eastAsia="zh-CN"/>
        </w:rPr>
        <w:t xml:space="preserve"> 2015</w:t>
      </w:r>
    </w:p>
    <w:p w:rsidR="000B35EB" w:rsidRPr="00A24448" w:rsidRDefault="000B35E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5850"/>
        </w:tabs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19556B" w:rsidRPr="008F103B" w:rsidRDefault="0019556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0" w:line="240" w:lineRule="auto"/>
        <w:ind w:left="1888" w:hanging="1888"/>
        <w:jc w:val="both"/>
        <w:rPr>
          <w:rFonts w:ascii="Times New Roman" w:hAnsi="Times New Roman"/>
          <w:lang w:val="en-US" w:eastAsia="zh-CN"/>
        </w:rPr>
      </w:pPr>
      <w:r w:rsidRPr="00585AD9">
        <w:rPr>
          <w:rFonts w:ascii="Times New Roman" w:hAnsi="Times New Roman"/>
        </w:rPr>
        <w:t xml:space="preserve">Title: </w:t>
      </w:r>
      <w:r w:rsidRPr="00585AD9">
        <w:rPr>
          <w:rFonts w:ascii="Times New Roman" w:hAnsi="Times New Roman"/>
        </w:rPr>
        <w:tab/>
      </w:r>
      <w:bookmarkStart w:id="10" w:name="OLE_LINK13"/>
      <w:bookmarkStart w:id="11" w:name="OLE_LINK14"/>
      <w:r w:rsidR="000A4768">
        <w:rPr>
          <w:rFonts w:ascii="Times New Roman" w:hAnsi="Times New Roman"/>
          <w:lang w:eastAsia="zh-CN"/>
        </w:rPr>
        <w:t>Remaining I</w:t>
      </w:r>
      <w:r w:rsidR="000A4768" w:rsidRPr="000A4768">
        <w:rPr>
          <w:rFonts w:ascii="Times New Roman" w:hAnsi="Times New Roman"/>
          <w:lang w:eastAsia="zh-CN"/>
        </w:rPr>
        <w:t>ssues of QCL and MR</w:t>
      </w:r>
      <w:bookmarkEnd w:id="10"/>
      <w:bookmarkEnd w:id="11"/>
    </w:p>
    <w:p w:rsidR="0019556B" w:rsidRPr="008F103B" w:rsidRDefault="0019556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0" w:line="240" w:lineRule="auto"/>
        <w:ind w:left="1888" w:hanging="1888"/>
        <w:jc w:val="both"/>
        <w:rPr>
          <w:rFonts w:ascii="Times New Roman" w:hAnsi="Times New Roman"/>
          <w:lang w:eastAsia="zh-CN"/>
        </w:rPr>
      </w:pPr>
      <w:r w:rsidRPr="008F103B">
        <w:rPr>
          <w:rFonts w:ascii="Times New Roman" w:hAnsi="Times New Roman"/>
        </w:rPr>
        <w:t xml:space="preserve">Source: </w:t>
      </w:r>
      <w:r w:rsidRPr="008F103B">
        <w:rPr>
          <w:rFonts w:ascii="Times New Roman" w:hAnsi="Times New Roman"/>
        </w:rPr>
        <w:tab/>
      </w:r>
      <w:r w:rsidRPr="008F103B">
        <w:rPr>
          <w:rFonts w:ascii="Times New Roman" w:hAnsi="Times New Roman"/>
          <w:lang w:eastAsia="zh-CN"/>
        </w:rPr>
        <w:t>Alcatel-Lucent Shanghai Bell</w:t>
      </w:r>
      <w:r w:rsidR="005E441E">
        <w:rPr>
          <w:rFonts w:ascii="Times New Roman" w:hAnsi="Times New Roman" w:hint="eastAsia"/>
          <w:lang w:eastAsia="zh-CN"/>
        </w:rPr>
        <w:t xml:space="preserve">, </w:t>
      </w:r>
      <w:r w:rsidR="005E441E">
        <w:rPr>
          <w:rFonts w:ascii="Times New Roman" w:hAnsi="Times New Roman"/>
          <w:lang w:eastAsia="zh-CN"/>
        </w:rPr>
        <w:t>Alcatel-Lucent</w:t>
      </w:r>
    </w:p>
    <w:p w:rsidR="0019556B" w:rsidRPr="008F103B" w:rsidRDefault="0019556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0" w:line="240" w:lineRule="auto"/>
        <w:ind w:left="1888" w:hanging="1888"/>
        <w:jc w:val="both"/>
        <w:rPr>
          <w:rFonts w:ascii="Times New Roman" w:hAnsi="Times New Roman"/>
          <w:lang w:val="en-US" w:eastAsia="zh-CN"/>
        </w:rPr>
      </w:pPr>
      <w:r w:rsidRPr="008F103B">
        <w:rPr>
          <w:rFonts w:ascii="Times New Roman" w:hAnsi="Times New Roman"/>
          <w:lang w:val="en-US"/>
        </w:rPr>
        <w:t>Agenda Item:</w:t>
      </w:r>
      <w:r w:rsidRPr="008F103B">
        <w:rPr>
          <w:rFonts w:ascii="Times New Roman" w:hAnsi="Times New Roman"/>
          <w:lang w:val="en-US"/>
        </w:rPr>
        <w:tab/>
      </w:r>
      <w:r w:rsidR="006B4F26">
        <w:rPr>
          <w:rFonts w:ascii="Times New Roman" w:hAnsi="Times New Roman" w:hint="eastAsia"/>
          <w:lang w:val="en-US" w:eastAsia="zh-CN"/>
        </w:rPr>
        <w:t>6</w:t>
      </w:r>
      <w:r w:rsidR="007D6635" w:rsidRPr="00D46CDC">
        <w:rPr>
          <w:rFonts w:ascii="Times New Roman" w:hAnsi="Times New Roman"/>
          <w:lang w:val="en-US"/>
        </w:rPr>
        <w:t>.2.</w:t>
      </w:r>
      <w:r w:rsidR="00D46CDC" w:rsidRPr="00D46CDC">
        <w:rPr>
          <w:rFonts w:ascii="Times New Roman" w:hAnsi="Times New Roman" w:hint="eastAsia"/>
          <w:lang w:val="en-US" w:eastAsia="zh-CN"/>
        </w:rPr>
        <w:t>4</w:t>
      </w:r>
      <w:r w:rsidR="007D6635" w:rsidRPr="00D46CDC">
        <w:rPr>
          <w:rFonts w:ascii="Times New Roman" w:hAnsi="Times New Roman"/>
          <w:lang w:val="en-US"/>
        </w:rPr>
        <w:t>.</w:t>
      </w:r>
      <w:r w:rsidR="00A9024B">
        <w:rPr>
          <w:rFonts w:ascii="Times New Roman" w:hAnsi="Times New Roman" w:hint="eastAsia"/>
          <w:lang w:val="en-US" w:eastAsia="zh-CN"/>
        </w:rPr>
        <w:t>1</w:t>
      </w:r>
    </w:p>
    <w:p w:rsidR="0019556B" w:rsidRPr="00585AD9" w:rsidRDefault="0019556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0" w:line="240" w:lineRule="auto"/>
        <w:jc w:val="both"/>
        <w:rPr>
          <w:rFonts w:ascii="Times New Roman" w:hAnsi="Times New Roman"/>
          <w:lang w:eastAsia="zh-CN"/>
        </w:rPr>
      </w:pPr>
      <w:r w:rsidRPr="00585AD9">
        <w:rPr>
          <w:rFonts w:ascii="Times New Roman" w:hAnsi="Times New Roman"/>
        </w:rPr>
        <w:t xml:space="preserve">Document for: </w:t>
      </w:r>
      <w:r w:rsidRPr="00585AD9">
        <w:rPr>
          <w:rFonts w:ascii="Times New Roman" w:hAnsi="Times New Roman"/>
        </w:rPr>
        <w:tab/>
        <w:t>Discussion</w:t>
      </w:r>
      <w:r w:rsidRPr="00585AD9">
        <w:rPr>
          <w:rFonts w:ascii="Times New Roman" w:hAnsi="Times New Roman"/>
          <w:lang w:eastAsia="zh-CN"/>
        </w:rPr>
        <w:t>/Decision</w:t>
      </w:r>
    </w:p>
    <w:p w:rsidR="0019556B" w:rsidRPr="00585AD9" w:rsidRDefault="0019556B" w:rsidP="00E149AF">
      <w:pPr>
        <w:pStyle w:val="Heading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585AD9">
        <w:rPr>
          <w:rFonts w:ascii="Times New Roman" w:hAnsi="Times New Roman"/>
        </w:rPr>
        <w:t>Introduction</w:t>
      </w:r>
    </w:p>
    <w:p w:rsidR="00287D70" w:rsidRDefault="00287D70" w:rsidP="0089159B">
      <w:pPr>
        <w:spacing w:after="0" w:line="240" w:lineRule="auto"/>
        <w:rPr>
          <w:lang w:val="en-US" w:eastAsia="zh-CN"/>
        </w:rPr>
      </w:pPr>
    </w:p>
    <w:p w:rsidR="005C3152" w:rsidRPr="005C3152" w:rsidRDefault="00287D70" w:rsidP="005C3152">
      <w:pPr>
        <w:spacing w:after="0" w:line="240" w:lineRule="auto"/>
        <w:rPr>
          <w:lang w:val="en-US" w:eastAsia="zh-CN"/>
        </w:rPr>
      </w:pPr>
      <w:r>
        <w:rPr>
          <w:rFonts w:hint="eastAsia"/>
          <w:lang w:val="en-US" w:eastAsia="zh-CN"/>
        </w:rPr>
        <w:t>In FD-MIMO both type</w:t>
      </w:r>
      <w:r w:rsidR="00F35AF2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of CSI reporting, </w:t>
      </w:r>
      <w:r w:rsidR="00F35AF2">
        <w:rPr>
          <w:rFonts w:hint="eastAsia"/>
          <w:lang w:val="en-US" w:eastAsia="zh-CN"/>
        </w:rPr>
        <w:t>C</w:t>
      </w:r>
      <w:r>
        <w:rPr>
          <w:rFonts w:hint="eastAsia"/>
          <w:lang w:val="en-US" w:eastAsia="zh-CN"/>
        </w:rPr>
        <w:t xml:space="preserve">lass A and </w:t>
      </w:r>
      <w:r w:rsidR="00F35AF2">
        <w:rPr>
          <w:rFonts w:hint="eastAsia"/>
          <w:lang w:val="en-US" w:eastAsia="zh-CN"/>
        </w:rPr>
        <w:t>C</w:t>
      </w:r>
      <w:r>
        <w:rPr>
          <w:rFonts w:hint="eastAsia"/>
          <w:lang w:val="en-US" w:eastAsia="zh-CN"/>
        </w:rPr>
        <w:t xml:space="preserve">lass </w:t>
      </w:r>
      <w:r w:rsidR="003C534C">
        <w:rPr>
          <w:lang w:val="en-US" w:eastAsia="zh-CN"/>
        </w:rPr>
        <w:t>B</w:t>
      </w:r>
      <w:r w:rsidR="003C534C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are supported where the former </w:t>
      </w:r>
      <w:r w:rsidR="00C736A7">
        <w:rPr>
          <w:lang w:val="en-US" w:eastAsia="zh-CN"/>
        </w:rPr>
        <w:t xml:space="preserve">can </w:t>
      </w:r>
      <w:r>
        <w:rPr>
          <w:rFonts w:hint="eastAsia"/>
          <w:lang w:val="en-US" w:eastAsia="zh-CN"/>
        </w:rPr>
        <w:t xml:space="preserve">use the non precoded CSI-RS and the latter </w:t>
      </w:r>
      <w:r w:rsidR="00C736A7">
        <w:rPr>
          <w:lang w:val="en-US" w:eastAsia="zh-CN"/>
        </w:rPr>
        <w:t xml:space="preserve">can </w:t>
      </w:r>
      <w:r>
        <w:rPr>
          <w:rFonts w:hint="eastAsia"/>
          <w:lang w:val="en-US" w:eastAsia="zh-CN"/>
        </w:rPr>
        <w:t>use the beamformed CSI-RS with benefit</w:t>
      </w:r>
      <w:r w:rsidR="00F35AF2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 w:rsidR="00C736A7">
        <w:rPr>
          <w:lang w:val="en-US" w:eastAsia="zh-CN"/>
        </w:rPr>
        <w:t>of reducing</w:t>
      </w:r>
      <w:r>
        <w:rPr>
          <w:rFonts w:hint="eastAsia"/>
          <w:lang w:val="en-US" w:eastAsia="zh-CN"/>
        </w:rPr>
        <w:t xml:space="preserve"> the CSI-RS and feedback overhead. These CSI reporting </w:t>
      </w:r>
      <w:r w:rsidR="005C3152">
        <w:rPr>
          <w:lang w:val="en-US" w:eastAsia="zh-CN"/>
        </w:rPr>
        <w:t>mechanisms,</w:t>
      </w:r>
      <w:r>
        <w:rPr>
          <w:rFonts w:hint="eastAsia"/>
          <w:lang w:val="en-US" w:eastAsia="zh-CN"/>
        </w:rPr>
        <w:t xml:space="preserve"> especially </w:t>
      </w:r>
      <w:r w:rsidR="00C736A7">
        <w:rPr>
          <w:lang w:val="en-US" w:eastAsia="zh-CN"/>
        </w:rPr>
        <w:t xml:space="preserve">for </w:t>
      </w:r>
      <w:r w:rsidR="00F35AF2">
        <w:rPr>
          <w:rFonts w:hint="eastAsia"/>
          <w:lang w:val="en-US" w:eastAsia="zh-CN"/>
        </w:rPr>
        <w:t>C</w:t>
      </w:r>
      <w:r>
        <w:rPr>
          <w:rFonts w:hint="eastAsia"/>
          <w:lang w:val="en-US" w:eastAsia="zh-CN"/>
        </w:rPr>
        <w:t xml:space="preserve">lass B, would </w:t>
      </w:r>
      <w:r w:rsidR="00C736A7">
        <w:rPr>
          <w:lang w:val="en-US" w:eastAsia="zh-CN"/>
        </w:rPr>
        <w:t>change</w:t>
      </w:r>
      <w:r w:rsidR="00021F3B">
        <w:rPr>
          <w:rFonts w:hint="eastAsia"/>
          <w:lang w:val="en-US" w:eastAsia="zh-CN"/>
        </w:rPr>
        <w:t xml:space="preserve"> </w:t>
      </w:r>
      <w:r w:rsidR="006E69A4">
        <w:rPr>
          <w:rFonts w:hint="eastAsia"/>
          <w:lang w:val="en-US" w:eastAsia="zh-CN"/>
        </w:rPr>
        <w:t xml:space="preserve">large-scale and small-scale </w:t>
      </w:r>
      <w:r>
        <w:rPr>
          <w:rFonts w:hint="eastAsia"/>
          <w:lang w:val="en-US" w:eastAsia="zh-CN"/>
        </w:rPr>
        <w:t xml:space="preserve">channel </w:t>
      </w:r>
      <w:r w:rsidR="009723BB">
        <w:rPr>
          <w:lang w:val="en-US" w:eastAsia="zh-CN"/>
        </w:rPr>
        <w:t>observation</w:t>
      </w:r>
      <w:r>
        <w:rPr>
          <w:rFonts w:hint="eastAsia"/>
          <w:lang w:val="en-US" w:eastAsia="zh-CN"/>
        </w:rPr>
        <w:t xml:space="preserve"> </w:t>
      </w:r>
      <w:r w:rsidR="00C736A7">
        <w:rPr>
          <w:lang w:val="en-US" w:eastAsia="zh-CN"/>
        </w:rPr>
        <w:t>at the UE due to the introduction of AAS</w:t>
      </w:r>
      <w:r w:rsidR="009723BB">
        <w:rPr>
          <w:lang w:val="en-US" w:eastAsia="zh-CN"/>
        </w:rPr>
        <w:t xml:space="preserve">. AAS architecture </w:t>
      </w:r>
      <w:r w:rsidR="00C736A7">
        <w:rPr>
          <w:lang w:val="en-US" w:eastAsia="zh-CN"/>
        </w:rPr>
        <w:t>can be more flexibly implemented than conventional antenna array.</w:t>
      </w:r>
      <w:r w:rsidR="005C3152">
        <w:rPr>
          <w:rFonts w:hint="eastAsia"/>
          <w:lang w:val="en-US" w:eastAsia="zh-CN"/>
        </w:rPr>
        <w:t xml:space="preserve"> The QCL assumption and measure</w:t>
      </w:r>
      <w:r w:rsidR="006C1C9A">
        <w:rPr>
          <w:rFonts w:hint="eastAsia"/>
          <w:lang w:val="en-US" w:eastAsia="zh-CN"/>
        </w:rPr>
        <w:t>me</w:t>
      </w:r>
      <w:r w:rsidR="005C3152">
        <w:rPr>
          <w:rFonts w:hint="eastAsia"/>
          <w:lang w:val="en-US" w:eastAsia="zh-CN"/>
        </w:rPr>
        <w:t xml:space="preserve">nt restriction (MR) are two </w:t>
      </w:r>
      <w:r w:rsidR="006E69A4">
        <w:rPr>
          <w:rFonts w:hint="eastAsia"/>
          <w:lang w:val="en-US" w:eastAsia="zh-CN"/>
        </w:rPr>
        <w:t>issues related to the large-scale and small-</w:t>
      </w:r>
      <w:r w:rsidR="005C3152">
        <w:rPr>
          <w:rFonts w:hint="eastAsia"/>
          <w:lang w:val="en-US" w:eastAsia="zh-CN"/>
        </w:rPr>
        <w:t>scale ch</w:t>
      </w:r>
      <w:r w:rsidR="006E69A4">
        <w:rPr>
          <w:rFonts w:hint="eastAsia"/>
          <w:lang w:val="en-US" w:eastAsia="zh-CN"/>
        </w:rPr>
        <w:t>annel properties</w:t>
      </w:r>
      <w:r w:rsidR="005C3152">
        <w:rPr>
          <w:rFonts w:hint="eastAsia"/>
          <w:lang w:val="en-US" w:eastAsia="zh-CN"/>
        </w:rPr>
        <w:t xml:space="preserve"> respectively, which have been discussed in recent 3GPP meetings. In this contribution, we will further discuss these two issues.</w:t>
      </w:r>
    </w:p>
    <w:p w:rsidR="001854AA" w:rsidRPr="00287D70" w:rsidRDefault="001854AA" w:rsidP="0036092C">
      <w:pPr>
        <w:rPr>
          <w:lang w:val="en-US" w:eastAsia="zh-CN"/>
        </w:rPr>
      </w:pPr>
    </w:p>
    <w:p w:rsidR="004F32A5" w:rsidRDefault="005C3152" w:rsidP="004F32A5">
      <w:pPr>
        <w:pStyle w:val="Heading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zh-CN"/>
        </w:rPr>
      </w:pPr>
      <w:bookmarkStart w:id="12" w:name="OLE_LINK3"/>
      <w:bookmarkStart w:id="13" w:name="OLE_LINK4"/>
      <w:r>
        <w:rPr>
          <w:rFonts w:ascii="Times New Roman" w:hAnsi="Times New Roman" w:hint="eastAsia"/>
          <w:lang w:eastAsia="zh-CN"/>
        </w:rPr>
        <w:t>QCL in FD-MIMO</w:t>
      </w:r>
    </w:p>
    <w:p w:rsidR="003B2B8E" w:rsidRDefault="003B2B8E" w:rsidP="003B2B8E">
      <w:pPr>
        <w:rPr>
          <w:lang w:eastAsia="zh-CN"/>
        </w:rPr>
      </w:pPr>
    </w:p>
    <w:p w:rsidR="003B2B8E" w:rsidRDefault="003B2B8E" w:rsidP="003B2B8E">
      <w:pPr>
        <w:rPr>
          <w:lang w:eastAsia="zh-CN"/>
        </w:rPr>
      </w:pPr>
      <w:r>
        <w:rPr>
          <w:rFonts w:hint="eastAsia"/>
          <w:lang w:eastAsia="zh-CN"/>
        </w:rPr>
        <w:t xml:space="preserve">Quasi-colocation (QCL) assumption is </w:t>
      </w:r>
      <w:r>
        <w:rPr>
          <w:lang w:eastAsia="zh-CN"/>
        </w:rPr>
        <w:t>introduced</w:t>
      </w:r>
      <w:r>
        <w:rPr>
          <w:rFonts w:hint="eastAsia"/>
          <w:lang w:eastAsia="zh-CN"/>
        </w:rPr>
        <w:t xml:space="preserve"> in Rel 11 to link the large scale properties of reference signal ports, such as delay spread, Doppler spread, Doppler shift, average gain and average delay. Type A and Type B QCL are established for different combination of CRS, DMRS and CSI-RS port</w:t>
      </w:r>
      <w:r w:rsidR="00E3403A">
        <w:rPr>
          <w:lang w:eastAsia="zh-CN"/>
        </w:rPr>
        <w:t>s</w:t>
      </w:r>
      <w:r>
        <w:rPr>
          <w:rFonts w:hint="eastAsia"/>
          <w:lang w:eastAsia="zh-CN"/>
        </w:rPr>
        <w:t>. These relationships are useful</w:t>
      </w:r>
      <w:r w:rsidR="00C8410E">
        <w:rPr>
          <w:lang w:eastAsia="zh-CN"/>
        </w:rPr>
        <w:t xml:space="preserve"> to reduce UE CSI processing complexity</w:t>
      </w:r>
      <w:r>
        <w:rPr>
          <w:rFonts w:hint="eastAsia"/>
          <w:lang w:eastAsia="zh-CN"/>
        </w:rPr>
        <w:t>,</w:t>
      </w:r>
      <w:r w:rsidR="00C8410E">
        <w:rPr>
          <w:lang w:eastAsia="zh-CN"/>
        </w:rPr>
        <w:t xml:space="preserve"> for example</w:t>
      </w:r>
      <w:r>
        <w:rPr>
          <w:rFonts w:hint="eastAsia"/>
          <w:lang w:eastAsia="zh-CN"/>
        </w:rPr>
        <w:t xml:space="preserve"> </w:t>
      </w:r>
      <w:r w:rsidR="00E3403A">
        <w:rPr>
          <w:lang w:eastAsia="zh-CN"/>
        </w:rPr>
        <w:t>retrieving</w:t>
      </w:r>
      <w:r>
        <w:rPr>
          <w:rFonts w:hint="eastAsia"/>
          <w:lang w:eastAsia="zh-CN"/>
        </w:rPr>
        <w:t xml:space="preserve"> statistic</w:t>
      </w:r>
      <w:r w:rsidR="00E3403A">
        <w:rPr>
          <w:lang w:eastAsia="zh-CN"/>
        </w:rPr>
        <w:t>al</w:t>
      </w:r>
      <w:r>
        <w:rPr>
          <w:rFonts w:hint="eastAsia"/>
          <w:lang w:eastAsia="zh-CN"/>
        </w:rPr>
        <w:t xml:space="preserve"> channel information. However, in the context of EBF/FD-MIMO</w:t>
      </w:r>
      <w:r w:rsidR="00C8410E">
        <w:rPr>
          <w:lang w:eastAsia="zh-CN"/>
        </w:rPr>
        <w:t xml:space="preserve"> WI</w:t>
      </w:r>
      <w:r>
        <w:rPr>
          <w:rFonts w:hint="eastAsia"/>
          <w:lang w:eastAsia="zh-CN"/>
        </w:rPr>
        <w:t xml:space="preserve">, such </w:t>
      </w:r>
      <w:r w:rsidR="00C8410E"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kind of QCL assumption may not be </w:t>
      </w:r>
      <w:r w:rsidR="00E3403A">
        <w:rPr>
          <w:lang w:eastAsia="zh-CN"/>
        </w:rPr>
        <w:t>valid</w:t>
      </w:r>
      <w:r>
        <w:rPr>
          <w:rFonts w:hint="eastAsia"/>
          <w:lang w:eastAsia="zh-CN"/>
        </w:rPr>
        <w:t xml:space="preserve"> </w:t>
      </w:r>
      <w:r w:rsidR="00E3403A">
        <w:rPr>
          <w:lang w:eastAsia="zh-CN"/>
        </w:rPr>
        <w:t xml:space="preserve">with </w:t>
      </w:r>
      <w:r>
        <w:rPr>
          <w:rFonts w:hint="eastAsia"/>
          <w:lang w:eastAsia="zh-CN"/>
        </w:rPr>
        <w:t xml:space="preserve">given </w:t>
      </w:r>
      <w:r>
        <w:t xml:space="preserve">virtualization between reference ports and AAS array, </w:t>
      </w:r>
      <w:r w:rsidR="00E3403A">
        <w:t>because of a</w:t>
      </w:r>
      <w:r>
        <w:t>ntenna element mapping and assignment of weighing factors</w:t>
      </w:r>
      <w:r>
        <w:rPr>
          <w:rFonts w:hint="eastAsia"/>
          <w:lang w:eastAsia="zh-CN"/>
        </w:rPr>
        <w:t xml:space="preserve">. The </w:t>
      </w:r>
      <w:r>
        <w:t xml:space="preserve">observed large-scale propagation channel property at UE side </w:t>
      </w:r>
      <w:r w:rsidR="00C8410E">
        <w:t>can</w:t>
      </w:r>
      <w:r>
        <w:t xml:space="preserve"> be different</w:t>
      </w:r>
      <w:r>
        <w:rPr>
          <w:rFonts w:hint="eastAsia"/>
          <w:lang w:eastAsia="zh-CN"/>
        </w:rPr>
        <w:t xml:space="preserve"> either between CRS and DMRS or between CSI-RS and DMRS.</w:t>
      </w:r>
    </w:p>
    <w:p w:rsidR="00FA1EC1" w:rsidRDefault="00FA1EC1" w:rsidP="003B2B8E">
      <w:pPr>
        <w:rPr>
          <w:lang w:eastAsia="zh-CN"/>
        </w:rPr>
      </w:pPr>
    </w:p>
    <w:p w:rsidR="00FA1EC1" w:rsidRPr="004135FE" w:rsidRDefault="00FA1EC1" w:rsidP="00FA1EC1">
      <w:pPr>
        <w:pStyle w:val="Heading1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lang w:eastAsia="zh-CN"/>
        </w:rPr>
      </w:pPr>
      <w:r w:rsidRPr="004135FE">
        <w:rPr>
          <w:rFonts w:ascii="Times New Roman" w:hAnsi="Times New Roman" w:hint="eastAsia"/>
          <w:sz w:val="24"/>
          <w:lang w:eastAsia="zh-CN"/>
        </w:rPr>
        <w:t xml:space="preserve"> QCL between CSI-RS and DMRS</w:t>
      </w:r>
      <w:r w:rsidR="00B55DDA">
        <w:rPr>
          <w:rFonts w:ascii="Times New Roman" w:hAnsi="Times New Roman"/>
          <w:sz w:val="24"/>
          <w:lang w:eastAsia="zh-CN"/>
        </w:rPr>
        <w:t xml:space="preserve"> ports</w:t>
      </w:r>
    </w:p>
    <w:p w:rsidR="00FA1EC1" w:rsidRPr="006E69A4" w:rsidRDefault="00FA1EC1" w:rsidP="00FA1EC1">
      <w:pPr>
        <w:rPr>
          <w:lang w:val="en-US" w:eastAsia="zh-CN"/>
        </w:rPr>
      </w:pPr>
    </w:p>
    <w:p w:rsidR="00684E79" w:rsidRDefault="001F316E" w:rsidP="00B47EA4">
      <w:pPr>
        <w:rPr>
          <w:lang w:val="en-US" w:eastAsia="zh-CN"/>
        </w:rPr>
      </w:pPr>
      <w:r>
        <w:rPr>
          <w:lang w:val="en-US" w:eastAsia="zh-CN"/>
        </w:rPr>
        <w:t>T</w:t>
      </w:r>
      <w:r w:rsidR="00B47EA4" w:rsidRPr="006E69A4">
        <w:rPr>
          <w:rFonts w:hint="eastAsia"/>
          <w:lang w:val="en-US" w:eastAsia="zh-CN"/>
        </w:rPr>
        <w:t xml:space="preserve">he </w:t>
      </w:r>
      <w:r>
        <w:rPr>
          <w:lang w:val="en-US" w:eastAsia="zh-CN"/>
        </w:rPr>
        <w:t xml:space="preserve">Type B </w:t>
      </w:r>
      <w:r w:rsidR="00B47EA4" w:rsidRPr="006E69A4">
        <w:rPr>
          <w:rFonts w:hint="eastAsia"/>
          <w:lang w:val="en-US" w:eastAsia="zh-CN"/>
        </w:rPr>
        <w:t xml:space="preserve">QCL between CSI-RS and DMRS ports is </w:t>
      </w:r>
      <w:r w:rsidR="00B55DDA">
        <w:rPr>
          <w:lang w:val="en-US" w:eastAsia="zh-CN"/>
        </w:rPr>
        <w:t>configured by high layer signaling and dynamically indicated</w:t>
      </w:r>
      <w:r w:rsidR="00B55DDA" w:rsidRPr="006E69A4">
        <w:rPr>
          <w:rFonts w:hint="eastAsia"/>
          <w:lang w:val="en-US" w:eastAsia="zh-CN"/>
        </w:rPr>
        <w:t xml:space="preserve"> by the PQI field in DCI</w:t>
      </w:r>
      <w:r w:rsidR="00B55DDA">
        <w:rPr>
          <w:lang w:val="en-US" w:eastAsia="zh-CN"/>
        </w:rPr>
        <w:t xml:space="preserve"> format 2D</w:t>
      </w:r>
      <w:r w:rsidR="00B47EA4" w:rsidRPr="006E69A4">
        <w:rPr>
          <w:rFonts w:hint="eastAsia"/>
          <w:lang w:val="en-US" w:eastAsia="zh-CN"/>
        </w:rPr>
        <w:t>. T</w:t>
      </w:r>
      <w:r w:rsidR="00B47EA4" w:rsidRPr="006E69A4">
        <w:rPr>
          <w:lang w:val="en-US" w:eastAsia="zh-CN"/>
        </w:rPr>
        <w:t>h</w:t>
      </w:r>
      <w:r w:rsidR="00B47EA4" w:rsidRPr="006E69A4">
        <w:rPr>
          <w:rFonts w:hint="eastAsia"/>
          <w:lang w:val="en-US" w:eastAsia="zh-CN"/>
        </w:rPr>
        <w:t xml:space="preserve">e associated parameter, </w:t>
      </w:r>
      <w:r w:rsidR="00B47EA4" w:rsidRPr="006E69A4">
        <w:rPr>
          <w:i/>
          <w:lang w:val="en-US" w:eastAsia="zh-CN"/>
        </w:rPr>
        <w:t>qcl-CSI-RS-ConfigNZPId-r11</w:t>
      </w:r>
      <w:r w:rsidR="00B47EA4" w:rsidRPr="006E69A4">
        <w:rPr>
          <w:rFonts w:hint="eastAsia"/>
          <w:lang w:val="en-US" w:eastAsia="zh-CN"/>
        </w:rPr>
        <w:t xml:space="preserve">, in </w:t>
      </w:r>
      <w:r>
        <w:rPr>
          <w:lang w:val="en-US" w:eastAsia="zh-CN"/>
        </w:rPr>
        <w:t xml:space="preserve">a </w:t>
      </w:r>
      <w:r w:rsidR="00B47EA4" w:rsidRPr="006E69A4">
        <w:rPr>
          <w:rFonts w:hint="eastAsia"/>
          <w:lang w:val="en-US" w:eastAsia="zh-CN"/>
        </w:rPr>
        <w:t xml:space="preserve">high layer </w:t>
      </w:r>
      <w:r w:rsidR="00B47EA4" w:rsidRPr="006E69A4">
        <w:rPr>
          <w:lang w:val="en-US" w:eastAsia="zh-CN"/>
        </w:rPr>
        <w:t>signaling</w:t>
      </w:r>
      <w:r w:rsidR="00B47EA4" w:rsidRPr="006E69A4">
        <w:rPr>
          <w:rFonts w:hint="eastAsia"/>
          <w:lang w:val="en-US" w:eastAsia="zh-CN"/>
        </w:rPr>
        <w:t xml:space="preserve"> parameter set </w:t>
      </w:r>
      <w:r w:rsidR="00B55DDA">
        <w:rPr>
          <w:lang w:val="en-US" w:eastAsia="zh-CN"/>
        </w:rPr>
        <w:t xml:space="preserve">will inform the </w:t>
      </w:r>
      <w:r w:rsidR="00B47EA4" w:rsidRPr="006E69A4">
        <w:rPr>
          <w:rFonts w:hint="eastAsia"/>
          <w:lang w:val="en-US" w:eastAsia="zh-CN"/>
        </w:rPr>
        <w:t xml:space="preserve">UE which NZP CSI-RS resource can be </w:t>
      </w:r>
      <w:r>
        <w:rPr>
          <w:lang w:val="en-US" w:eastAsia="zh-CN"/>
        </w:rPr>
        <w:t xml:space="preserve">considered </w:t>
      </w:r>
      <w:r w:rsidR="006E69A4">
        <w:rPr>
          <w:rFonts w:hint="eastAsia"/>
          <w:lang w:val="en-US" w:eastAsia="zh-CN"/>
        </w:rPr>
        <w:t>as</w:t>
      </w:r>
      <w:r w:rsidR="00B47EA4" w:rsidRPr="006E69A4">
        <w:rPr>
          <w:rFonts w:hint="eastAsia"/>
          <w:lang w:val="en-US" w:eastAsia="zh-CN"/>
        </w:rPr>
        <w:t xml:space="preserve"> </w:t>
      </w:r>
      <w:r w:rsidR="00B55DDA">
        <w:rPr>
          <w:lang w:val="en-US" w:eastAsia="zh-CN"/>
        </w:rPr>
        <w:t xml:space="preserve">QCL with DMRS ports </w:t>
      </w:r>
      <w:r w:rsidR="00B47EA4" w:rsidRPr="006E69A4">
        <w:rPr>
          <w:rFonts w:hint="eastAsia"/>
          <w:lang w:val="en-US" w:eastAsia="zh-CN"/>
        </w:rPr>
        <w:t xml:space="preserve">with common </w:t>
      </w:r>
      <w:r w:rsidR="00B47EA4" w:rsidRPr="00B47EA4">
        <w:rPr>
          <w:lang w:val="en-US" w:eastAsia="zh-CN"/>
        </w:rPr>
        <w:t>Doppler</w:t>
      </w:r>
      <w:r w:rsidR="00B47EA4">
        <w:rPr>
          <w:rFonts w:hint="eastAsia"/>
          <w:lang w:val="en-US" w:eastAsia="zh-CN"/>
        </w:rPr>
        <w:t xml:space="preserve"> </w:t>
      </w:r>
      <w:r w:rsidR="00B47EA4" w:rsidRPr="00B47EA4">
        <w:rPr>
          <w:lang w:val="en-US" w:eastAsia="zh-CN"/>
        </w:rPr>
        <w:t>shift, Doppler spread, average delay, and delay spread</w:t>
      </w:r>
      <w:r w:rsidR="00B47EA4">
        <w:rPr>
          <w:rFonts w:hint="eastAsia"/>
          <w:lang w:val="en-US" w:eastAsia="zh-CN"/>
        </w:rPr>
        <w:t xml:space="preserve">. </w:t>
      </w:r>
    </w:p>
    <w:p w:rsidR="001F316E" w:rsidRDefault="001F316E" w:rsidP="00B47EA4">
      <w:pPr>
        <w:rPr>
          <w:lang w:val="en-US" w:eastAsia="zh-CN"/>
        </w:rPr>
      </w:pPr>
    </w:p>
    <w:p w:rsidR="00CF15BD" w:rsidRDefault="00CF15BD" w:rsidP="00B47EA4">
      <w:pPr>
        <w:rPr>
          <w:lang w:eastAsia="zh-CN"/>
        </w:rPr>
      </w:pPr>
      <w:r>
        <w:rPr>
          <w:rFonts w:hint="eastAsia"/>
          <w:lang w:eastAsia="zh-CN"/>
        </w:rPr>
        <w:t xml:space="preserve">For the </w:t>
      </w:r>
      <w:r w:rsidR="00D67EE8">
        <w:rPr>
          <w:lang w:eastAsia="zh-CN"/>
        </w:rPr>
        <w:t xml:space="preserve">case of </w:t>
      </w:r>
      <w:r>
        <w:rPr>
          <w:rFonts w:hint="eastAsia"/>
          <w:lang w:eastAsia="zh-CN"/>
        </w:rPr>
        <w:t>Class B CSI reporting</w:t>
      </w:r>
      <w:r w:rsidR="00D67EE8">
        <w:rPr>
          <w:lang w:eastAsia="zh-CN"/>
        </w:rPr>
        <w:t xml:space="preserve"> with K=1</w:t>
      </w:r>
      <w:r>
        <w:rPr>
          <w:rFonts w:hint="eastAsia"/>
          <w:lang w:eastAsia="zh-CN"/>
        </w:rPr>
        <w:t>, UE</w:t>
      </w:r>
      <w:r w:rsidR="00D67EE8">
        <w:rPr>
          <w:lang w:eastAsia="zh-CN"/>
        </w:rPr>
        <w:t>-</w:t>
      </w:r>
      <w:r>
        <w:rPr>
          <w:rFonts w:hint="eastAsia"/>
          <w:lang w:eastAsia="zh-CN"/>
        </w:rPr>
        <w:t xml:space="preserve">specific beamformed CSI-RS ports are </w:t>
      </w:r>
      <w:r>
        <w:rPr>
          <w:lang w:eastAsia="zh-CN"/>
        </w:rPr>
        <w:t>embedded in</w:t>
      </w:r>
      <w:r w:rsidR="006D7DC7"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 w:rsidR="00D67EE8">
        <w:rPr>
          <w:lang w:eastAsia="zh-CN"/>
        </w:rPr>
        <w:t>single</w:t>
      </w:r>
      <w:r>
        <w:rPr>
          <w:rFonts w:hint="eastAsia"/>
          <w:lang w:eastAsia="zh-CN"/>
        </w:rPr>
        <w:t xml:space="preserve"> CSI-RS resource. The channel </w:t>
      </w:r>
      <w:r>
        <w:rPr>
          <w:lang w:eastAsia="zh-CN"/>
        </w:rPr>
        <w:t>virtualization</w:t>
      </w:r>
      <w:r>
        <w:rPr>
          <w:rFonts w:hint="eastAsia"/>
          <w:lang w:eastAsia="zh-CN"/>
        </w:rPr>
        <w:t xml:space="preserve"> </w:t>
      </w:r>
      <w:r w:rsidR="008A5E8E">
        <w:rPr>
          <w:lang w:eastAsia="zh-CN"/>
        </w:rPr>
        <w:t xml:space="preserve">at port </w:t>
      </w:r>
      <w:r>
        <w:rPr>
          <w:rFonts w:hint="eastAsia"/>
          <w:lang w:eastAsia="zh-CN"/>
        </w:rPr>
        <w:t xml:space="preserve">level requires </w:t>
      </w:r>
      <w:r>
        <w:rPr>
          <w:lang w:eastAsia="zh-CN"/>
        </w:rPr>
        <w:t>relatively</w:t>
      </w:r>
      <w:r>
        <w:rPr>
          <w:rFonts w:hint="eastAsia"/>
          <w:lang w:eastAsia="zh-CN"/>
        </w:rPr>
        <w:t xml:space="preserve"> high beamforming accuracy </w:t>
      </w:r>
      <w:r w:rsidR="006E69A4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both horizontal and vertical directions.</w:t>
      </w:r>
      <w:r w:rsidR="00D60FBB">
        <w:rPr>
          <w:rFonts w:hint="eastAsia"/>
          <w:lang w:eastAsia="zh-CN"/>
        </w:rPr>
        <w:t xml:space="preserve"> Obviously, with</w:t>
      </w:r>
      <w:r>
        <w:rPr>
          <w:rFonts w:hint="eastAsia"/>
          <w:lang w:eastAsia="zh-CN"/>
        </w:rPr>
        <w:t xml:space="preserve"> such </w:t>
      </w:r>
      <w:r w:rsidR="00D60FBB">
        <w:rPr>
          <w:rFonts w:hint="eastAsia"/>
          <w:lang w:eastAsia="zh-CN"/>
        </w:rPr>
        <w:t>a finely controlled beamforming</w:t>
      </w:r>
      <w:r w:rsidR="008A5E8E">
        <w:rPr>
          <w:lang w:eastAsia="zh-CN"/>
        </w:rPr>
        <w:t xml:space="preserve"> at port level for CSI measurement</w:t>
      </w:r>
      <w:r w:rsidR="00D60FBB">
        <w:rPr>
          <w:rFonts w:hint="eastAsia"/>
          <w:lang w:eastAsia="zh-CN"/>
        </w:rPr>
        <w:t xml:space="preserve">, it is expected that the large scale properties between CSI-RS ports </w:t>
      </w:r>
      <w:r w:rsidR="008A5E8E">
        <w:rPr>
          <w:lang w:eastAsia="zh-CN"/>
        </w:rPr>
        <w:t>and DMRS ports should be same</w:t>
      </w:r>
      <w:r w:rsidR="00367776">
        <w:rPr>
          <w:rFonts w:hint="eastAsia"/>
          <w:lang w:eastAsia="zh-CN"/>
        </w:rPr>
        <w:t xml:space="preserve"> </w:t>
      </w:r>
      <w:r w:rsidR="006D7DC7">
        <w:rPr>
          <w:lang w:eastAsia="zh-CN"/>
        </w:rPr>
        <w:t>or similar enough o</w:t>
      </w:r>
      <w:r w:rsidR="008A5E8E">
        <w:rPr>
          <w:lang w:eastAsia="zh-CN"/>
        </w:rPr>
        <w:t>therwise beamforming vectors/matrices applied to DMRS ports may not be good and accurate</w:t>
      </w:r>
      <w:r w:rsidR="00D60FBB">
        <w:rPr>
          <w:rFonts w:hint="eastAsia"/>
          <w:lang w:eastAsia="zh-CN"/>
        </w:rPr>
        <w:t xml:space="preserve">. </w:t>
      </w:r>
      <w:r w:rsidR="00021F3B">
        <w:rPr>
          <w:rFonts w:hint="eastAsia"/>
          <w:lang w:eastAsia="zh-CN"/>
        </w:rPr>
        <w:t>Therefore t</w:t>
      </w:r>
      <w:r w:rsidR="00D60FBB">
        <w:rPr>
          <w:rFonts w:hint="eastAsia"/>
          <w:lang w:eastAsia="zh-CN"/>
        </w:rPr>
        <w:t xml:space="preserve">he QCL </w:t>
      </w:r>
      <w:r w:rsidR="00D60FBB">
        <w:rPr>
          <w:lang w:eastAsia="zh-CN"/>
        </w:rPr>
        <w:t xml:space="preserve">assumption </w:t>
      </w:r>
      <w:r w:rsidR="006D7DC7">
        <w:rPr>
          <w:lang w:eastAsia="zh-CN"/>
        </w:rPr>
        <w:t>may not be</w:t>
      </w:r>
      <w:r w:rsidR="00D60FBB">
        <w:rPr>
          <w:rFonts w:hint="eastAsia"/>
          <w:lang w:eastAsia="zh-CN"/>
        </w:rPr>
        <w:t xml:space="preserve"> a</w:t>
      </w:r>
      <w:r w:rsidR="008A5E8E">
        <w:rPr>
          <w:lang w:eastAsia="zh-CN"/>
        </w:rPr>
        <w:t>n</w:t>
      </w:r>
      <w:r w:rsidR="006D7DC7">
        <w:rPr>
          <w:rFonts w:hint="eastAsia"/>
          <w:lang w:eastAsia="zh-CN"/>
        </w:rPr>
        <w:t xml:space="preserve"> issue</w:t>
      </w:r>
      <w:r w:rsidR="006D7DC7">
        <w:rPr>
          <w:lang w:eastAsia="zh-CN"/>
        </w:rPr>
        <w:t xml:space="preserve"> if the network implementation should follow some </w:t>
      </w:r>
      <w:r w:rsidR="006D7DC7">
        <w:rPr>
          <w:lang w:eastAsia="zh-CN"/>
        </w:rPr>
        <w:lastRenderedPageBreak/>
        <w:t xml:space="preserve">restrictions without breaking QCL assumption, for example all beamformed CSI-RS ports and DMRS ports are QCL in those large scale parameters.  </w:t>
      </w:r>
    </w:p>
    <w:p w:rsidR="00D60FBB" w:rsidRDefault="00D60FBB" w:rsidP="00B47EA4">
      <w:pPr>
        <w:rPr>
          <w:lang w:eastAsia="zh-CN"/>
        </w:rPr>
      </w:pPr>
    </w:p>
    <w:p w:rsidR="006D7DC7" w:rsidRDefault="006D7DC7" w:rsidP="006D7DC7">
      <w:pPr>
        <w:rPr>
          <w:lang w:eastAsia="zh-CN"/>
        </w:rPr>
      </w:pPr>
      <w:r>
        <w:rPr>
          <w:rFonts w:hint="eastAsia"/>
          <w:lang w:val="en-US" w:eastAsia="zh-CN"/>
        </w:rPr>
        <w:t xml:space="preserve">For </w:t>
      </w:r>
      <w:r w:rsidR="001C718A">
        <w:rPr>
          <w:lang w:val="en-US" w:eastAsia="zh-CN"/>
        </w:rPr>
        <w:t xml:space="preserve">the case of </w:t>
      </w:r>
      <w:r>
        <w:rPr>
          <w:rFonts w:hint="eastAsia"/>
          <w:lang w:val="en-US" w:eastAsia="zh-CN"/>
        </w:rPr>
        <w:t xml:space="preserve">Class B CSI reporting with K&gt;1, there are multiple NZP CSI-RS resources </w:t>
      </w:r>
      <w:r>
        <w:rPr>
          <w:lang w:val="en-US" w:eastAsia="zh-CN"/>
        </w:rPr>
        <w:t>corresponding</w:t>
      </w:r>
      <w:r>
        <w:rPr>
          <w:rFonts w:hint="eastAsia"/>
          <w:lang w:val="en-US" w:eastAsia="zh-CN"/>
        </w:rPr>
        <w:t xml:space="preserve"> to different beams.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lthough different beams between CSI-RS resources shall result in different large scale properties</w:t>
      </w:r>
      <w:r>
        <w:rPr>
          <w:lang w:val="en-US" w:eastAsia="zh-CN"/>
        </w:rPr>
        <w:t xml:space="preserve"> which will be demonstrated later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</w:rPr>
        <w:t xml:space="preserve">the DMRS </w:t>
      </w:r>
      <w:r>
        <w:t xml:space="preserve">port </w:t>
      </w:r>
      <w:r>
        <w:rPr>
          <w:rFonts w:hint="eastAsia"/>
        </w:rPr>
        <w:t>will eventually use the same beamform</w:t>
      </w:r>
      <w:r w:rsidR="001C718A">
        <w:t>ing</w:t>
      </w:r>
      <w:r>
        <w:rPr>
          <w:rFonts w:hint="eastAsia"/>
        </w:rPr>
        <w:t xml:space="preserve"> </w:t>
      </w:r>
      <w:r>
        <w:t xml:space="preserve">applied to </w:t>
      </w:r>
      <w:r>
        <w:rPr>
          <w:rFonts w:hint="eastAsia"/>
        </w:rPr>
        <w:t>the CSI-RS resource</w:t>
      </w:r>
      <w:r w:rsidR="001C718A">
        <w:t>, which</w:t>
      </w:r>
      <w:r>
        <w:t xml:space="preserve"> is </w:t>
      </w:r>
      <w:r>
        <w:rPr>
          <w:rFonts w:hint="eastAsia"/>
        </w:rPr>
        <w:t>indicated by BI</w:t>
      </w:r>
      <w:r w:rsidR="001C718A">
        <w:t>. Therefore</w:t>
      </w:r>
      <w:r>
        <w:rPr>
          <w:rFonts w:hint="eastAsia"/>
        </w:rPr>
        <w:t xml:space="preserve"> QCL</w:t>
      </w:r>
      <w:r>
        <w:rPr>
          <w:rFonts w:hint="eastAsia"/>
          <w:lang w:eastAsia="zh-CN"/>
        </w:rPr>
        <w:t xml:space="preserve"> used for UE demodulation</w:t>
      </w:r>
      <w:r>
        <w:rPr>
          <w:rFonts w:hint="eastAsia"/>
        </w:rPr>
        <w:t xml:space="preserve"> may </w:t>
      </w:r>
      <w:r>
        <w:rPr>
          <w:rFonts w:hint="eastAsia"/>
          <w:lang w:eastAsia="zh-CN"/>
        </w:rPr>
        <w:t xml:space="preserve">still be valid at least </w:t>
      </w:r>
      <w:r>
        <w:rPr>
          <w:lang w:eastAsia="zh-CN"/>
        </w:rPr>
        <w:t>between</w:t>
      </w:r>
      <w:r>
        <w:rPr>
          <w:rFonts w:hint="eastAsia"/>
          <w:lang w:eastAsia="zh-CN"/>
        </w:rPr>
        <w:t xml:space="preserve"> selected CSI-RS resource</w:t>
      </w:r>
      <w:r>
        <w:rPr>
          <w:lang w:eastAsia="zh-CN"/>
        </w:rPr>
        <w:t xml:space="preserve"> and DMRS port</w:t>
      </w:r>
      <w:r>
        <w:rPr>
          <w:rFonts w:hint="eastAsia"/>
          <w:lang w:eastAsia="zh-CN"/>
        </w:rPr>
        <w:t>.</w:t>
      </w:r>
    </w:p>
    <w:p w:rsidR="006D7DC7" w:rsidRDefault="006D7DC7" w:rsidP="00B47EA4">
      <w:pPr>
        <w:rPr>
          <w:lang w:eastAsia="zh-CN"/>
        </w:rPr>
      </w:pPr>
    </w:p>
    <w:p w:rsidR="00D60FBB" w:rsidRPr="0015591C" w:rsidRDefault="00D60FBB" w:rsidP="00B47EA4">
      <w:pPr>
        <w:rPr>
          <w:i/>
          <w:lang w:eastAsia="zh-CN"/>
        </w:rPr>
      </w:pPr>
      <w:r w:rsidRPr="00FF07BB">
        <w:rPr>
          <w:rFonts w:hint="eastAsia"/>
          <w:b/>
          <w:i/>
          <w:lang w:eastAsia="zh-CN"/>
        </w:rPr>
        <w:t>Observation</w:t>
      </w:r>
      <w:r w:rsidR="00EA1D9B" w:rsidRPr="00FF07BB">
        <w:rPr>
          <w:rFonts w:hint="eastAsia"/>
          <w:b/>
          <w:i/>
          <w:lang w:eastAsia="zh-CN"/>
        </w:rPr>
        <w:t xml:space="preserve"> 1</w:t>
      </w:r>
      <w:r w:rsidRPr="00FF07BB">
        <w:rPr>
          <w:rFonts w:hint="eastAsia"/>
          <w:b/>
          <w:i/>
          <w:lang w:eastAsia="zh-CN"/>
        </w:rPr>
        <w:t>:</w:t>
      </w:r>
      <w:r w:rsidRPr="0015591C">
        <w:rPr>
          <w:rFonts w:hint="eastAsia"/>
          <w:i/>
          <w:lang w:eastAsia="zh-CN"/>
        </w:rPr>
        <w:t xml:space="preserve"> T</w:t>
      </w:r>
      <w:r w:rsidRPr="0015591C">
        <w:rPr>
          <w:i/>
          <w:lang w:eastAsia="zh-CN"/>
        </w:rPr>
        <w:t>h</w:t>
      </w:r>
      <w:r w:rsidRPr="0015591C">
        <w:rPr>
          <w:rFonts w:hint="eastAsia"/>
          <w:i/>
          <w:lang w:eastAsia="zh-CN"/>
        </w:rPr>
        <w:t xml:space="preserve">e QCL between CSI-RS and DMRS </w:t>
      </w:r>
      <w:r w:rsidR="006D7DC7">
        <w:rPr>
          <w:i/>
          <w:lang w:eastAsia="zh-CN"/>
        </w:rPr>
        <w:t xml:space="preserve">ports </w:t>
      </w:r>
      <w:r w:rsidRPr="0015591C">
        <w:rPr>
          <w:rFonts w:hint="eastAsia"/>
          <w:i/>
          <w:lang w:eastAsia="zh-CN"/>
        </w:rPr>
        <w:t xml:space="preserve">may not be </w:t>
      </w:r>
      <w:r w:rsidR="006D7DC7">
        <w:rPr>
          <w:i/>
          <w:lang w:eastAsia="zh-CN"/>
        </w:rPr>
        <w:t xml:space="preserve">an </w:t>
      </w:r>
      <w:r w:rsidRPr="0015591C">
        <w:rPr>
          <w:rFonts w:hint="eastAsia"/>
          <w:i/>
          <w:lang w:eastAsia="zh-CN"/>
        </w:rPr>
        <w:t>issue for Class B CSI reporting</w:t>
      </w:r>
      <w:r w:rsidR="006D7DC7">
        <w:rPr>
          <w:i/>
          <w:lang w:eastAsia="zh-CN"/>
        </w:rPr>
        <w:t xml:space="preserve"> as long as QCL </w:t>
      </w:r>
      <w:r w:rsidR="00A97702">
        <w:rPr>
          <w:i/>
          <w:lang w:eastAsia="zh-CN"/>
        </w:rPr>
        <w:t>relationship</w:t>
      </w:r>
      <w:r w:rsidR="006D7DC7">
        <w:rPr>
          <w:i/>
          <w:lang w:eastAsia="zh-CN"/>
        </w:rPr>
        <w:t xml:space="preserve"> is retained by network implementation</w:t>
      </w:r>
      <w:r w:rsidRPr="0015591C">
        <w:rPr>
          <w:rFonts w:hint="eastAsia"/>
          <w:i/>
          <w:lang w:eastAsia="zh-CN"/>
        </w:rPr>
        <w:t>.</w:t>
      </w:r>
    </w:p>
    <w:p w:rsidR="00D60FBB" w:rsidRDefault="00D60FBB" w:rsidP="00B47EA4">
      <w:pPr>
        <w:rPr>
          <w:lang w:eastAsia="zh-CN"/>
        </w:rPr>
      </w:pPr>
    </w:p>
    <w:p w:rsidR="00D60FBB" w:rsidRPr="004135FE" w:rsidRDefault="00D60FBB" w:rsidP="00D60FBB">
      <w:pPr>
        <w:pStyle w:val="Heading1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lang w:eastAsia="zh-CN"/>
        </w:rPr>
      </w:pPr>
      <w:r w:rsidRPr="004135FE">
        <w:rPr>
          <w:rFonts w:ascii="Times New Roman" w:hAnsi="Times New Roman" w:hint="eastAsia"/>
          <w:sz w:val="24"/>
          <w:lang w:eastAsia="zh-CN"/>
        </w:rPr>
        <w:t>QCL between CRS and CSI-RS</w:t>
      </w:r>
    </w:p>
    <w:p w:rsidR="00D60FBB" w:rsidRDefault="00D60FBB" w:rsidP="00D60FBB">
      <w:pPr>
        <w:rPr>
          <w:lang w:eastAsia="zh-CN"/>
        </w:rPr>
      </w:pPr>
    </w:p>
    <w:p w:rsidR="00C95BD3" w:rsidRDefault="002E4C7F" w:rsidP="00D60FBB">
      <w:pPr>
        <w:rPr>
          <w:lang w:eastAsia="zh-CN"/>
        </w:rPr>
      </w:pPr>
      <w:r>
        <w:rPr>
          <w:lang w:eastAsia="zh-CN"/>
        </w:rPr>
        <w:t>The</w:t>
      </w:r>
      <w:r w:rsidR="00D60FBB">
        <w:rPr>
          <w:rFonts w:hint="eastAsia"/>
          <w:lang w:eastAsia="zh-CN"/>
        </w:rPr>
        <w:t xml:space="preserve"> Type B QCL between CRS and CSI-RS was defined </w:t>
      </w:r>
      <w:r w:rsidR="00C95BD3">
        <w:rPr>
          <w:lang w:eastAsia="zh-CN"/>
        </w:rPr>
        <w:t xml:space="preserve">by </w:t>
      </w:r>
      <w:r>
        <w:rPr>
          <w:lang w:eastAsia="zh-CN"/>
        </w:rPr>
        <w:t xml:space="preserve">a </w:t>
      </w:r>
      <w:r w:rsidR="00D60FBB">
        <w:rPr>
          <w:rFonts w:hint="eastAsia"/>
          <w:lang w:eastAsia="zh-CN"/>
        </w:rPr>
        <w:t xml:space="preserve">high layer </w:t>
      </w:r>
      <w:r w:rsidR="00D60FBB">
        <w:rPr>
          <w:lang w:eastAsia="zh-CN"/>
        </w:rPr>
        <w:t>signalling</w:t>
      </w:r>
      <w:r w:rsidR="00D60FBB">
        <w:rPr>
          <w:rFonts w:hint="eastAsia"/>
          <w:lang w:eastAsia="zh-CN"/>
        </w:rPr>
        <w:t xml:space="preserve"> parameter set for the configuration of CSI-RS resource. In particular, parameter </w:t>
      </w:r>
      <w:r w:rsidR="00D60FBB" w:rsidRPr="006E69A4">
        <w:rPr>
          <w:i/>
          <w:lang w:eastAsia="zh-CN"/>
        </w:rPr>
        <w:t>qcl-CRS-Info-r11</w:t>
      </w:r>
      <w:r w:rsidR="00D60FBB" w:rsidRPr="006E69A4">
        <w:rPr>
          <w:rFonts w:hint="eastAsia"/>
          <w:lang w:eastAsia="zh-CN"/>
        </w:rPr>
        <w:t xml:space="preserve"> </w:t>
      </w:r>
      <w:r w:rsidR="00D61E78" w:rsidRPr="006E69A4">
        <w:rPr>
          <w:lang w:eastAsia="zh-CN"/>
        </w:rPr>
        <w:t>links</w:t>
      </w:r>
      <w:r w:rsidR="00D60FBB" w:rsidRPr="006E69A4">
        <w:rPr>
          <w:rFonts w:hint="eastAsia"/>
          <w:lang w:eastAsia="zh-CN"/>
        </w:rPr>
        <w:t xml:space="preserve"> the CRS ports with the CSI-RS resources in terms of Doppler shift and Doppler </w:t>
      </w:r>
      <w:r w:rsidR="00D61E78" w:rsidRPr="006E69A4">
        <w:rPr>
          <w:rFonts w:hint="eastAsia"/>
          <w:lang w:eastAsia="zh-CN"/>
        </w:rPr>
        <w:t>spread. Compared with R</w:t>
      </w:r>
      <w:r w:rsidR="00C95BD3">
        <w:rPr>
          <w:lang w:eastAsia="zh-CN"/>
        </w:rPr>
        <w:t xml:space="preserve">el </w:t>
      </w:r>
      <w:r w:rsidR="00D61E78" w:rsidRPr="006E69A4">
        <w:rPr>
          <w:rFonts w:hint="eastAsia"/>
          <w:lang w:eastAsia="zh-CN"/>
        </w:rPr>
        <w:t>11</w:t>
      </w:r>
      <w:r w:rsidR="00C95BD3">
        <w:rPr>
          <w:lang w:eastAsia="zh-CN"/>
        </w:rPr>
        <w:t xml:space="preserve"> CoMP operation</w:t>
      </w:r>
      <w:r w:rsidR="00D61E78" w:rsidRPr="006E69A4">
        <w:rPr>
          <w:rFonts w:hint="eastAsia"/>
          <w:lang w:eastAsia="zh-CN"/>
        </w:rPr>
        <w:t xml:space="preserve">, the QCL between CRS and CSI-RS may </w:t>
      </w:r>
      <w:r w:rsidR="008E23DB">
        <w:rPr>
          <w:lang w:eastAsia="zh-CN"/>
        </w:rPr>
        <w:t>be</w:t>
      </w:r>
      <w:r w:rsidR="00D61E78" w:rsidRPr="006E69A4">
        <w:rPr>
          <w:rFonts w:hint="eastAsia"/>
          <w:lang w:eastAsia="zh-CN"/>
        </w:rPr>
        <w:t xml:space="preserve"> more complicated since CRS and CSI-RS</w:t>
      </w:r>
      <w:r w:rsidR="00C95BD3">
        <w:rPr>
          <w:lang w:eastAsia="zh-CN"/>
        </w:rPr>
        <w:t xml:space="preserve"> ports</w:t>
      </w:r>
      <w:r w:rsidR="00D61E78" w:rsidRPr="006E69A4">
        <w:rPr>
          <w:rFonts w:hint="eastAsia"/>
          <w:lang w:eastAsia="zh-CN"/>
        </w:rPr>
        <w:t xml:space="preserve"> </w:t>
      </w:r>
      <w:r w:rsidR="00D61E78" w:rsidRPr="006E69A4">
        <w:rPr>
          <w:lang w:eastAsia="zh-CN"/>
        </w:rPr>
        <w:t>for</w:t>
      </w:r>
      <w:r w:rsidR="00D61E78" w:rsidRPr="006E69A4">
        <w:rPr>
          <w:rFonts w:hint="eastAsia"/>
          <w:lang w:eastAsia="zh-CN"/>
        </w:rPr>
        <w:t xml:space="preserve"> FD-MIMO may have totally different port </w:t>
      </w:r>
      <w:r w:rsidR="00D61E78" w:rsidRPr="006E69A4">
        <w:rPr>
          <w:lang w:eastAsia="zh-CN"/>
        </w:rPr>
        <w:t>virtualization</w:t>
      </w:r>
      <w:r w:rsidR="00D61E78" w:rsidRPr="006E69A4">
        <w:rPr>
          <w:rFonts w:hint="eastAsia"/>
          <w:lang w:eastAsia="zh-CN"/>
        </w:rPr>
        <w:t xml:space="preserve">s and beamforming operations. </w:t>
      </w:r>
    </w:p>
    <w:p w:rsidR="00C95BD3" w:rsidRDefault="00C95BD3" w:rsidP="00D60FBB">
      <w:pPr>
        <w:rPr>
          <w:lang w:eastAsia="zh-CN"/>
        </w:rPr>
      </w:pPr>
    </w:p>
    <w:p w:rsidR="00E92F87" w:rsidRDefault="00C95BD3" w:rsidP="003C209F">
      <w:pPr>
        <w:rPr>
          <w:lang w:eastAsia="zh-CN"/>
        </w:rPr>
      </w:pPr>
      <w:r>
        <w:rPr>
          <w:lang w:eastAsia="zh-CN"/>
        </w:rPr>
        <w:t xml:space="preserve">Whilst </w:t>
      </w:r>
      <w:r w:rsidR="00D61E78" w:rsidRPr="006E69A4">
        <w:rPr>
          <w:rFonts w:hint="eastAsia"/>
          <w:lang w:eastAsia="zh-CN"/>
        </w:rPr>
        <w:t>CRS</w:t>
      </w:r>
      <w:r w:rsidR="00C238A6" w:rsidRPr="006E69A4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ports can be used for cell </w:t>
      </w:r>
      <w:r w:rsidR="00C238A6" w:rsidRPr="006E69A4">
        <w:rPr>
          <w:rFonts w:hint="eastAsia"/>
          <w:lang w:eastAsia="zh-CN"/>
        </w:rPr>
        <w:t>coverage</w:t>
      </w:r>
      <w:r>
        <w:rPr>
          <w:lang w:eastAsia="zh-CN"/>
        </w:rPr>
        <w:t xml:space="preserve"> and cell association</w:t>
      </w:r>
      <w:r w:rsidR="00D61E78" w:rsidRPr="006E69A4">
        <w:rPr>
          <w:rFonts w:hint="eastAsia"/>
          <w:lang w:eastAsia="zh-CN"/>
        </w:rPr>
        <w:t>, more aggressive port vir</w:t>
      </w:r>
      <w:r w:rsidR="006E69A4">
        <w:rPr>
          <w:rFonts w:hint="eastAsia"/>
          <w:lang w:eastAsia="zh-CN"/>
        </w:rPr>
        <w:t>tualization</w:t>
      </w:r>
      <w:r w:rsidR="00D61E78" w:rsidRPr="006E69A4">
        <w:rPr>
          <w:rFonts w:hint="eastAsia"/>
          <w:lang w:eastAsia="zh-CN"/>
        </w:rPr>
        <w:t xml:space="preserve"> </w:t>
      </w:r>
      <w:r w:rsidR="006E69A4">
        <w:rPr>
          <w:rFonts w:hint="eastAsia"/>
          <w:lang w:eastAsia="zh-CN"/>
        </w:rPr>
        <w:t xml:space="preserve">aiming at </w:t>
      </w:r>
      <w:r w:rsidR="008E00AD">
        <w:rPr>
          <w:lang w:eastAsia="zh-CN"/>
        </w:rPr>
        <w:t>higher</w:t>
      </w:r>
      <w:r w:rsidR="00C238A6" w:rsidRPr="006E69A4">
        <w:rPr>
          <w:rFonts w:hint="eastAsia"/>
          <w:lang w:eastAsia="zh-CN"/>
        </w:rPr>
        <w:t xml:space="preserve"> 3D beamforming gain</w:t>
      </w:r>
      <w:r w:rsidR="008E00AD">
        <w:rPr>
          <w:lang w:eastAsia="zh-CN"/>
        </w:rPr>
        <w:t xml:space="preserve"> by AAS</w:t>
      </w:r>
      <w:r w:rsidR="00C238A6" w:rsidRPr="006E69A4">
        <w:rPr>
          <w:rFonts w:hint="eastAsia"/>
          <w:lang w:eastAsia="zh-CN"/>
        </w:rPr>
        <w:t xml:space="preserve"> </w:t>
      </w:r>
      <w:r w:rsidR="008E00AD">
        <w:rPr>
          <w:lang w:eastAsia="zh-CN"/>
        </w:rPr>
        <w:t xml:space="preserve">can be used </w:t>
      </w:r>
      <w:r w:rsidR="00C238A6" w:rsidRPr="006E69A4">
        <w:rPr>
          <w:rFonts w:hint="eastAsia"/>
          <w:lang w:eastAsia="zh-CN"/>
        </w:rPr>
        <w:t>for CSI-RS</w:t>
      </w:r>
      <w:r w:rsidR="008E00AD">
        <w:rPr>
          <w:lang w:eastAsia="zh-CN"/>
        </w:rPr>
        <w:t xml:space="preserve"> ports and corresponding CSI measurement</w:t>
      </w:r>
      <w:r w:rsidR="008E00AD">
        <w:rPr>
          <w:rFonts w:hint="eastAsia"/>
          <w:lang w:eastAsia="zh-CN"/>
        </w:rPr>
        <w:t xml:space="preserve">. </w:t>
      </w:r>
      <w:r w:rsidR="008E00AD">
        <w:rPr>
          <w:lang w:eastAsia="zh-CN"/>
        </w:rPr>
        <w:t xml:space="preserve">Here we have used a simplified simulation shown in Table 1 to investigate the impact of large scale parameters with respect to beamforming (or </w:t>
      </w:r>
      <w:r w:rsidR="002F5BF8">
        <w:rPr>
          <w:lang w:eastAsia="zh-CN"/>
        </w:rPr>
        <w:t xml:space="preserve">CRS/CSI-RS/DMRS </w:t>
      </w:r>
      <w:r w:rsidR="008E00AD">
        <w:rPr>
          <w:lang w:eastAsia="zh-CN"/>
        </w:rPr>
        <w:t xml:space="preserve">port virtualization) and the number of TXRUs per port. </w:t>
      </w:r>
    </w:p>
    <w:p w:rsidR="008E00AD" w:rsidRDefault="008E00AD" w:rsidP="003C209F">
      <w:pPr>
        <w:rPr>
          <w:lang w:eastAsia="zh-CN"/>
        </w:rPr>
      </w:pPr>
    </w:p>
    <w:p w:rsidR="008E00AD" w:rsidRPr="00E976C0" w:rsidRDefault="008E00AD" w:rsidP="008E00AD">
      <w:pPr>
        <w:jc w:val="center"/>
        <w:rPr>
          <w:lang w:eastAsia="zh-CN"/>
        </w:rPr>
      </w:pPr>
      <w:r w:rsidRPr="00231C3E">
        <w:rPr>
          <w:b/>
          <w:lang w:eastAsia="zh-CN"/>
        </w:rPr>
        <w:t>T</w:t>
      </w:r>
      <w:r w:rsidRPr="00231C3E">
        <w:rPr>
          <w:rFonts w:hint="eastAsia"/>
          <w:b/>
          <w:lang w:eastAsia="zh-CN"/>
        </w:rPr>
        <w:t>able 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imulation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for the evaluation of Doppler and delay spread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96"/>
        <w:gridCol w:w="2990"/>
      </w:tblGrid>
      <w:tr w:rsidR="008E00AD" w:rsidRPr="00231C3E" w:rsidTr="00801FB1">
        <w:trPr>
          <w:trHeight w:val="381"/>
          <w:jc w:val="center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0AD" w:rsidRPr="00231C3E" w:rsidRDefault="008E00AD" w:rsidP="00801FB1">
            <w:pPr>
              <w:pStyle w:val="BodyText"/>
              <w:jc w:val="both"/>
              <w:rPr>
                <w:rFonts w:eastAsiaTheme="minorEastAsia"/>
                <w:b/>
                <w:iCs/>
                <w:sz w:val="22"/>
                <w:lang w:eastAsia="zh-CN"/>
              </w:rPr>
            </w:pPr>
            <w:r w:rsidRPr="00231C3E">
              <w:rPr>
                <w:rFonts w:eastAsiaTheme="minorEastAsia"/>
                <w:b/>
                <w:iCs/>
                <w:sz w:val="22"/>
                <w:lang w:eastAsia="zh-CN"/>
              </w:rPr>
              <w:t>Parameter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0AD" w:rsidRPr="00231C3E" w:rsidRDefault="008E00AD" w:rsidP="00801FB1">
            <w:pPr>
              <w:pStyle w:val="BodyText"/>
              <w:jc w:val="both"/>
              <w:rPr>
                <w:rFonts w:eastAsiaTheme="minorEastAsia"/>
                <w:b/>
                <w:iCs/>
                <w:sz w:val="22"/>
                <w:lang w:eastAsia="zh-CN"/>
              </w:rPr>
            </w:pPr>
            <w:r w:rsidRPr="00231C3E">
              <w:rPr>
                <w:rFonts w:eastAsiaTheme="minorEastAsia"/>
                <w:b/>
                <w:iCs/>
                <w:sz w:val="22"/>
                <w:lang w:eastAsia="zh-CN"/>
              </w:rPr>
              <w:t>Value</w:t>
            </w:r>
          </w:p>
        </w:tc>
      </w:tr>
      <w:tr w:rsidR="008E00AD" w:rsidRPr="00231C3E" w:rsidTr="00801FB1">
        <w:trPr>
          <w:trHeight w:val="370"/>
          <w:jc w:val="center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0AD" w:rsidRPr="00231C3E" w:rsidRDefault="008E00AD" w:rsidP="00801FB1">
            <w:pPr>
              <w:pStyle w:val="BodyText"/>
              <w:jc w:val="both"/>
              <w:rPr>
                <w:rFonts w:eastAsiaTheme="minorEastAsia"/>
                <w:iCs/>
                <w:sz w:val="22"/>
                <w:lang w:eastAsia="zh-CN"/>
              </w:rPr>
            </w:pPr>
            <w:r w:rsidRPr="00231C3E">
              <w:rPr>
                <w:rFonts w:eastAsiaTheme="minorEastAsia"/>
                <w:iCs/>
                <w:sz w:val="22"/>
                <w:lang w:eastAsia="zh-CN"/>
              </w:rPr>
              <w:t>Carrier frequency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0AD" w:rsidRPr="00231C3E" w:rsidRDefault="008E00AD" w:rsidP="00801FB1">
            <w:pPr>
              <w:pStyle w:val="BodyText"/>
              <w:jc w:val="both"/>
              <w:rPr>
                <w:rFonts w:eastAsiaTheme="minorEastAsia"/>
                <w:iCs/>
                <w:sz w:val="22"/>
                <w:lang w:eastAsia="zh-CN"/>
              </w:rPr>
            </w:pPr>
            <w:r w:rsidRPr="00231C3E">
              <w:rPr>
                <w:rFonts w:eastAsiaTheme="minorEastAsia"/>
                <w:iCs/>
                <w:sz w:val="22"/>
                <w:lang w:eastAsia="zh-CN"/>
              </w:rPr>
              <w:t>2 GHz</w:t>
            </w:r>
          </w:p>
        </w:tc>
      </w:tr>
      <w:tr w:rsidR="008E00AD" w:rsidRPr="00231C3E" w:rsidTr="00801FB1">
        <w:trPr>
          <w:trHeight w:val="370"/>
          <w:jc w:val="center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0AD" w:rsidRPr="00231C3E" w:rsidRDefault="008E00AD" w:rsidP="00801FB1">
            <w:pPr>
              <w:pStyle w:val="BodyText"/>
              <w:jc w:val="both"/>
              <w:rPr>
                <w:rFonts w:eastAsiaTheme="minorEastAsia"/>
                <w:iCs/>
                <w:sz w:val="22"/>
                <w:lang w:eastAsia="zh-CN"/>
              </w:rPr>
            </w:pPr>
            <w:r w:rsidRPr="00231C3E">
              <w:rPr>
                <w:rFonts w:eastAsiaTheme="minorEastAsia"/>
                <w:iCs/>
                <w:sz w:val="22"/>
                <w:lang w:eastAsia="zh-CN"/>
              </w:rPr>
              <w:t>A</w:t>
            </w:r>
            <w:r w:rsidRPr="00231C3E">
              <w:rPr>
                <w:rFonts w:eastAsiaTheme="minorEastAsia" w:hint="eastAsia"/>
                <w:iCs/>
                <w:sz w:val="22"/>
                <w:lang w:eastAsia="zh-CN"/>
              </w:rPr>
              <w:t>ntenna configuration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0AD" w:rsidRPr="00231C3E" w:rsidRDefault="008E00AD" w:rsidP="00801FB1">
            <w:pPr>
              <w:pStyle w:val="BodyText"/>
              <w:jc w:val="both"/>
              <w:rPr>
                <w:rFonts w:eastAsiaTheme="minorEastAsia"/>
                <w:iCs/>
                <w:sz w:val="22"/>
                <w:lang w:eastAsia="zh-CN"/>
              </w:rPr>
            </w:pPr>
            <w:r w:rsidRPr="00231C3E">
              <w:rPr>
                <w:rFonts w:eastAsiaTheme="minorEastAsia" w:hint="eastAsia"/>
                <w:iCs/>
                <w:sz w:val="22"/>
                <w:lang w:eastAsia="zh-CN"/>
              </w:rPr>
              <w:t xml:space="preserve">Uniform linear array with 0.5 </w:t>
            </w:r>
            <w:r w:rsidRPr="00231C3E">
              <w:rPr>
                <w:rFonts w:eastAsiaTheme="minorEastAsia"/>
                <w:iCs/>
                <w:sz w:val="22"/>
                <w:lang w:eastAsia="zh-CN"/>
              </w:rPr>
              <w:t>λ</w:t>
            </w:r>
            <w:r>
              <w:rPr>
                <w:rFonts w:eastAsiaTheme="minorEastAsia" w:hint="eastAsia"/>
                <w:iCs/>
                <w:sz w:val="22"/>
                <w:lang w:eastAsia="zh-CN"/>
              </w:rPr>
              <w:t xml:space="preserve"> </w:t>
            </w:r>
            <w:r w:rsidRPr="00231C3E">
              <w:rPr>
                <w:rFonts w:eastAsiaTheme="minorEastAsia" w:hint="eastAsia"/>
                <w:iCs/>
                <w:sz w:val="22"/>
                <w:lang w:eastAsia="zh-CN"/>
              </w:rPr>
              <w:t>spacing</w:t>
            </w:r>
          </w:p>
        </w:tc>
      </w:tr>
      <w:tr w:rsidR="008E00AD" w:rsidRPr="00231C3E" w:rsidTr="00801FB1">
        <w:trPr>
          <w:trHeight w:val="370"/>
          <w:jc w:val="center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0AD" w:rsidRPr="00231C3E" w:rsidRDefault="008E00AD" w:rsidP="00801FB1">
            <w:pPr>
              <w:pStyle w:val="BodyText"/>
              <w:jc w:val="both"/>
              <w:rPr>
                <w:rFonts w:eastAsiaTheme="minorEastAsia"/>
                <w:iCs/>
                <w:sz w:val="22"/>
                <w:lang w:eastAsia="zh-CN"/>
              </w:rPr>
            </w:pPr>
            <w:r w:rsidRPr="00231C3E">
              <w:rPr>
                <w:rFonts w:eastAsiaTheme="minorEastAsia"/>
                <w:iCs/>
                <w:sz w:val="22"/>
                <w:lang w:eastAsia="zh-CN"/>
              </w:rPr>
              <w:t>Channel model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0AD" w:rsidRPr="00231C3E" w:rsidRDefault="008E00AD" w:rsidP="00801FB1">
            <w:pPr>
              <w:pStyle w:val="BodyText"/>
              <w:jc w:val="both"/>
              <w:rPr>
                <w:rFonts w:eastAsiaTheme="minorEastAsia"/>
                <w:iCs/>
                <w:sz w:val="22"/>
                <w:lang w:eastAsia="zh-CN"/>
              </w:rPr>
            </w:pPr>
            <w:r w:rsidRPr="00231C3E">
              <w:rPr>
                <w:rFonts w:eastAsiaTheme="minorEastAsia"/>
                <w:iCs/>
                <w:sz w:val="22"/>
                <w:lang w:eastAsia="zh-CN"/>
              </w:rPr>
              <w:t>UMi</w:t>
            </w:r>
          </w:p>
        </w:tc>
      </w:tr>
      <w:tr w:rsidR="008E00AD" w:rsidRPr="00231C3E" w:rsidTr="00801FB1">
        <w:trPr>
          <w:trHeight w:val="381"/>
          <w:jc w:val="center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0AD" w:rsidRPr="00231C3E" w:rsidRDefault="008E00AD" w:rsidP="00801FB1">
            <w:pPr>
              <w:pStyle w:val="BodyText"/>
              <w:jc w:val="both"/>
              <w:rPr>
                <w:rFonts w:eastAsiaTheme="minorEastAsia"/>
                <w:iCs/>
                <w:sz w:val="22"/>
                <w:lang w:eastAsia="zh-CN"/>
              </w:rPr>
            </w:pPr>
            <w:r w:rsidRPr="00231C3E">
              <w:rPr>
                <w:rFonts w:eastAsiaTheme="minorEastAsia"/>
                <w:iCs/>
                <w:sz w:val="22"/>
                <w:lang w:eastAsia="zh-CN"/>
              </w:rPr>
              <w:t>UE velocity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0AD" w:rsidRPr="00231C3E" w:rsidRDefault="008E00AD" w:rsidP="00801FB1">
            <w:pPr>
              <w:pStyle w:val="BodyText"/>
              <w:jc w:val="both"/>
              <w:rPr>
                <w:rFonts w:eastAsiaTheme="minorEastAsia"/>
                <w:iCs/>
                <w:sz w:val="22"/>
                <w:lang w:eastAsia="zh-CN"/>
              </w:rPr>
            </w:pPr>
            <w:r w:rsidRPr="00231C3E">
              <w:rPr>
                <w:rFonts w:eastAsiaTheme="minorEastAsia"/>
                <w:iCs/>
                <w:sz w:val="22"/>
                <w:lang w:eastAsia="zh-CN"/>
              </w:rPr>
              <w:t>3km/h</w:t>
            </w:r>
          </w:p>
        </w:tc>
      </w:tr>
      <w:tr w:rsidR="008E00AD" w:rsidRPr="00231C3E" w:rsidTr="00801FB1">
        <w:trPr>
          <w:trHeight w:val="381"/>
          <w:jc w:val="center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0AD" w:rsidRPr="00231C3E" w:rsidRDefault="008E00AD" w:rsidP="00801FB1">
            <w:pPr>
              <w:pStyle w:val="BodyText"/>
              <w:jc w:val="both"/>
              <w:rPr>
                <w:rFonts w:eastAsiaTheme="minorEastAsia"/>
                <w:iCs/>
                <w:sz w:val="22"/>
                <w:lang w:eastAsia="zh-CN"/>
              </w:rPr>
            </w:pPr>
            <w:r w:rsidRPr="00231C3E">
              <w:rPr>
                <w:rFonts w:eastAsiaTheme="minorEastAsia"/>
                <w:iCs/>
                <w:sz w:val="22"/>
                <w:lang w:eastAsia="zh-CN"/>
              </w:rPr>
              <w:t>C</w:t>
            </w:r>
            <w:r w:rsidRPr="00231C3E">
              <w:rPr>
                <w:rFonts w:eastAsiaTheme="minorEastAsia" w:hint="eastAsia"/>
                <w:iCs/>
                <w:sz w:val="22"/>
                <w:lang w:eastAsia="zh-CN"/>
              </w:rPr>
              <w:t>hannel sampling interval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0AD" w:rsidRPr="00231C3E" w:rsidRDefault="008E00AD" w:rsidP="00801FB1">
            <w:pPr>
              <w:pStyle w:val="BodyText"/>
              <w:jc w:val="both"/>
              <w:rPr>
                <w:rFonts w:eastAsiaTheme="minorEastAsia"/>
                <w:iCs/>
                <w:sz w:val="22"/>
                <w:lang w:eastAsia="zh-CN"/>
              </w:rPr>
            </w:pPr>
            <w:r w:rsidRPr="00231C3E">
              <w:rPr>
                <w:rFonts w:eastAsiaTheme="minorEastAsia" w:hint="eastAsia"/>
                <w:iCs/>
                <w:sz w:val="22"/>
                <w:lang w:eastAsia="zh-CN"/>
              </w:rPr>
              <w:t>1ms</w:t>
            </w:r>
          </w:p>
        </w:tc>
      </w:tr>
      <w:tr w:rsidR="008E00AD" w:rsidRPr="00B87B56" w:rsidTr="00801FB1">
        <w:trPr>
          <w:trHeight w:val="529"/>
          <w:jc w:val="center"/>
        </w:trPr>
        <w:tc>
          <w:tcPr>
            <w:tcW w:w="3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0AD" w:rsidRPr="00231C3E" w:rsidRDefault="008E00AD" w:rsidP="00801FB1">
            <w:pPr>
              <w:pStyle w:val="BodyText"/>
              <w:jc w:val="both"/>
              <w:rPr>
                <w:rFonts w:eastAsiaTheme="minorEastAsia"/>
                <w:iCs/>
                <w:sz w:val="22"/>
                <w:lang w:eastAsia="zh-CN"/>
              </w:rPr>
            </w:pPr>
            <w:r w:rsidRPr="00231C3E">
              <w:rPr>
                <w:rFonts w:eastAsiaTheme="minorEastAsia"/>
                <w:iCs/>
                <w:sz w:val="22"/>
                <w:lang w:eastAsia="zh-CN"/>
              </w:rPr>
              <w:t>B</w:t>
            </w:r>
            <w:r w:rsidRPr="00231C3E">
              <w:rPr>
                <w:rFonts w:eastAsiaTheme="minorEastAsia" w:hint="eastAsia"/>
                <w:iCs/>
                <w:sz w:val="22"/>
                <w:lang w:eastAsia="zh-CN"/>
              </w:rPr>
              <w:t xml:space="preserve">eamforming directions </w:t>
            </w:r>
            <m:oMath>
              <m:r>
                <w:rPr>
                  <w:rFonts w:ascii="Cambria Math" w:eastAsiaTheme="minorEastAsia" w:hAnsi="Cambria Math"/>
                  <w:sz w:val="22"/>
                  <w:lang w:eastAsia="zh-CN"/>
                </w:rPr>
                <m:t>b</m:t>
              </m:r>
            </m:oMath>
            <w:r w:rsidRPr="00231C3E">
              <w:rPr>
                <w:rFonts w:eastAsiaTheme="minorEastAsia" w:hint="eastAsia"/>
                <w:iCs/>
                <w:sz w:val="22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Cs/>
                      <w:sz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lang w:eastAsia="zh-CN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lang w:eastAsia="zh-CN"/>
                    </w:rPr>
                    <m:t>1</m:t>
                  </m:r>
                </m:sub>
              </m:sSub>
            </m:oMath>
            <w:r w:rsidRPr="00231C3E">
              <w:rPr>
                <w:rFonts w:eastAsiaTheme="minorEastAsia" w:hint="eastAsia"/>
                <w:iCs/>
                <w:sz w:val="22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Cs/>
                      <w:sz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lang w:eastAsia="zh-CN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lang w:eastAsia="zh-CN"/>
                    </w:rPr>
                    <m:t>2</m:t>
                  </m:r>
                </m:sub>
              </m:sSub>
            </m:oMath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0AD" w:rsidRPr="00231C3E" w:rsidRDefault="008E00AD" w:rsidP="00801FB1">
            <w:pPr>
              <w:pStyle w:val="BodyText"/>
              <w:jc w:val="both"/>
              <w:rPr>
                <w:rFonts w:eastAsiaTheme="minorEastAsia"/>
                <w:iCs/>
                <w:sz w:val="22"/>
                <w:lang w:eastAsia="zh-CN"/>
              </w:rPr>
            </w:pPr>
            <m:oMath>
              <m:r>
                <w:rPr>
                  <w:rFonts w:ascii="Cambria Math" w:eastAsiaTheme="minorEastAsia" w:hAnsi="Cambria Math"/>
                  <w:sz w:val="22"/>
                  <w:lang w:eastAsia="zh-CN"/>
                </w:rPr>
                <m:t>b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Cs/>
                      <w:sz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lang w:eastAsia="zh-CN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lang w:eastAsia="zh-CN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lang w:eastAsia="zh-CN"/>
                </w:rPr>
                <m:t>=-15°</m:t>
              </m:r>
            </m:oMath>
            <w:r w:rsidRPr="00231C3E">
              <w:rPr>
                <w:rFonts w:eastAsiaTheme="minorEastAsia" w:hint="eastAsia"/>
                <w:iCs/>
                <w:sz w:val="22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Cs/>
                      <w:sz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lang w:eastAsia="zh-CN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lang w:eastAsia="zh-CN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lang w:eastAsia="zh-CN"/>
                </w:rPr>
                <m:t>=15°</m:t>
              </m:r>
            </m:oMath>
            <w:r w:rsidRPr="00231C3E">
              <w:rPr>
                <w:rFonts w:eastAsiaTheme="minorEastAsia" w:hint="eastAsia"/>
                <w:iCs/>
                <w:sz w:val="22"/>
                <w:lang w:eastAsia="zh-CN"/>
              </w:rPr>
              <w:t xml:space="preserve"> (to the broadside of BS array)</w:t>
            </w:r>
          </w:p>
        </w:tc>
      </w:tr>
    </w:tbl>
    <w:p w:rsidR="008E00AD" w:rsidRDefault="008E00AD" w:rsidP="003C209F">
      <w:pPr>
        <w:rPr>
          <w:lang w:eastAsia="zh-CN"/>
        </w:rPr>
      </w:pPr>
    </w:p>
    <w:p w:rsidR="008E23DB" w:rsidRDefault="008E23DB" w:rsidP="003C209F">
      <w:pPr>
        <w:rPr>
          <w:lang w:eastAsia="zh-CN"/>
        </w:rPr>
      </w:pPr>
    </w:p>
    <w:p w:rsidR="008E23DB" w:rsidRDefault="008E23DB" w:rsidP="003C209F">
      <w:pPr>
        <w:rPr>
          <w:lang w:eastAsia="zh-CN"/>
        </w:rPr>
      </w:pPr>
    </w:p>
    <w:p w:rsidR="008E00AD" w:rsidRPr="006E69A4" w:rsidRDefault="008E00AD" w:rsidP="008E00AD">
      <w:pPr>
        <w:rPr>
          <w:lang w:eastAsia="zh-CN"/>
        </w:rPr>
      </w:pPr>
      <w:r w:rsidRPr="006E69A4">
        <w:rPr>
          <w:rFonts w:hint="eastAsia"/>
          <w:lang w:eastAsia="zh-CN"/>
        </w:rPr>
        <w:lastRenderedPageBreak/>
        <w:t>The simulation results for t</w:t>
      </w:r>
      <w:r>
        <w:rPr>
          <w:rFonts w:hint="eastAsia"/>
          <w:lang w:eastAsia="zh-CN"/>
        </w:rPr>
        <w:t>he normalized squared variation</w:t>
      </w:r>
      <w:r w:rsidRPr="006E69A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(NSV) of </w:t>
      </w:r>
      <w:r w:rsidRPr="006E69A4">
        <w:rPr>
          <w:lang w:eastAsia="zh-CN"/>
        </w:rPr>
        <w:t>Doppler</w:t>
      </w:r>
      <w:r w:rsidRPr="006E69A4">
        <w:rPr>
          <w:rFonts w:hint="eastAsia"/>
          <w:lang w:eastAsia="zh-CN"/>
        </w:rPr>
        <w:t xml:space="preserve"> spread </w:t>
      </w:r>
      <w:r>
        <w:rPr>
          <w:rFonts w:hint="eastAsia"/>
          <w:lang w:eastAsia="zh-CN"/>
        </w:rPr>
        <w:t xml:space="preserve">(here the definition of Doppler spread in [1] is used) </w:t>
      </w:r>
      <w:r w:rsidRPr="006E69A4">
        <w:rPr>
          <w:rFonts w:hint="eastAsia"/>
          <w:lang w:eastAsia="zh-CN"/>
        </w:rPr>
        <w:t xml:space="preserve">are given in </w:t>
      </w:r>
      <w:r w:rsidR="002F5BF8">
        <w:rPr>
          <w:lang w:eastAsia="zh-CN"/>
        </w:rPr>
        <w:t>F</w:t>
      </w:r>
      <w:r w:rsidRPr="006E69A4">
        <w:rPr>
          <w:rFonts w:hint="eastAsia"/>
          <w:lang w:eastAsia="zh-CN"/>
        </w:rPr>
        <w:t xml:space="preserve">igure 1. Two </w:t>
      </w:r>
      <w:r>
        <w:rPr>
          <w:rFonts w:hint="eastAsia"/>
          <w:lang w:eastAsia="zh-CN"/>
        </w:rPr>
        <w:t>N</w:t>
      </w:r>
      <w:r w:rsidRPr="006E69A4">
        <w:rPr>
          <w:rFonts w:hint="eastAsia"/>
          <w:lang w:eastAsia="zh-CN"/>
        </w:rPr>
        <w:t>SVs are defined by</w:t>
      </w:r>
    </w:p>
    <w:p w:rsidR="008E00AD" w:rsidRPr="00D61E78" w:rsidRDefault="009971B4" w:rsidP="008E00AD">
      <w:pPr>
        <w:spacing w:before="240" w:after="240"/>
        <w:rPr>
          <w:iCs/>
          <w:sz w:val="20"/>
          <w:lang w:val="en-US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sz w:val="20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sz w:val="20"/>
                  <w:lang w:val="en-US" w:eastAsia="zh-CN"/>
                </w:rPr>
                <m:t>NSV</m:t>
              </m:r>
            </m:e>
            <m:sub>
              <m:r>
                <w:rPr>
                  <w:rFonts w:ascii="Cambria Math" w:hAnsi="Cambria Math"/>
                  <w:sz w:val="20"/>
                  <w:lang w:val="en-US" w:eastAsia="zh-CN"/>
                </w:rPr>
                <m:t>ν,1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sz w:val="20"/>
                  <w:lang w:val="en-US" w:eastAsia="zh-CN"/>
                </w:rPr>
              </m:ctrlPr>
            </m:dPr>
            <m:e>
              <m:r>
                <w:rPr>
                  <w:rFonts w:ascii="Cambria Math" w:hAnsi="Cambria Math"/>
                  <w:sz w:val="20"/>
                  <w:lang w:val="en-US" w:eastAsia="zh-CN"/>
                </w:rPr>
                <m:t>m</m:t>
              </m:r>
            </m:e>
          </m:d>
          <m:r>
            <w:rPr>
              <w:rFonts w:ascii="Cambria Math" w:hAnsi="Cambria Math"/>
              <w:sz w:val="20"/>
              <w:lang w:val="en-US" w:eastAsia="zh-CN"/>
            </w:rPr>
            <m:t>=E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iCs/>
                  <w:sz w:val="20"/>
                  <w:lang w:val="en-US" w:eastAsia="zh-CN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0"/>
                      <w:lang w:val="en-US"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en-US"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lang w:val="en-US" w:eastAsia="zh-CN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lang w:val="en-US"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val="en-US" w:eastAsia="zh-CN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lang w:val="en-US" w:eastAsia="zh-CN"/>
                                </w:rPr>
                                <m:t>ν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US" w:eastAsia="zh-CN"/>
                                    </w:rPr>
                                    <m:t>b</m:t>
                                  </m:r>
                                </m:e>
                              </m:d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lang w:val="en-US"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val="en-US" w:eastAsia="zh-CN"/>
                                </w:rPr>
                                <m:t>m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20"/>
                              <w:lang w:val="en-US" w:eastAsia="zh-CN"/>
                            </w:rPr>
                            <m:t>-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lang w:val="en-US"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val="en-US" w:eastAsia="zh-CN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lang w:val="en-US" w:eastAsia="zh-CN"/>
                                </w:rPr>
                                <m:t>ν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US" w:eastAsia="zh-CN"/>
                                    </w:rPr>
                                    <m:t>b</m:t>
                                  </m:r>
                                </m:e>
                              </m:d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lang w:val="en-US"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val="en-US" w:eastAsia="zh-CN"/>
                                </w:rPr>
                                <m:t>1</m:t>
                              </m:r>
                            </m:e>
                          </m:d>
                        </m:num>
                        <m:den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lang w:val="en-US"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val="en-US" w:eastAsia="zh-CN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lang w:val="en-US" w:eastAsia="zh-CN"/>
                                </w:rPr>
                                <m:t>ν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lang w:val="en-US" w:eastAsia="zh-CN"/>
                                    </w:rPr>
                                    <m:t>b</m:t>
                                  </m:r>
                                </m:e>
                              </m:d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lang w:val="en-US"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val="en-US" w:eastAsia="zh-CN"/>
                                </w:rPr>
                                <m:t>1</m:t>
                              </m:r>
                            </m:e>
                          </m:d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0"/>
                      <w:lang w:val="en-US" w:eastAsia="zh-CN"/>
                    </w:rPr>
                    <m:t>2</m:t>
                  </m:r>
                </m:sup>
              </m:sSup>
            </m:e>
          </m:d>
        </m:oMath>
      </m:oMathPara>
    </w:p>
    <w:p w:rsidR="008E00AD" w:rsidRPr="00141ECE" w:rsidRDefault="009971B4" w:rsidP="008E00AD">
      <w:pPr>
        <w:spacing w:before="240" w:after="240"/>
        <w:rPr>
          <w:iCs/>
          <w:sz w:val="20"/>
          <w:lang w:val="en-US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sz w:val="20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sz w:val="20"/>
                  <w:lang w:val="en-US" w:eastAsia="zh-CN"/>
                </w:rPr>
                <m:t>NSV</m:t>
              </m:r>
            </m:e>
            <m:sub>
              <m:r>
                <w:rPr>
                  <w:rFonts w:ascii="Cambria Math" w:hAnsi="Cambria Math"/>
                  <w:sz w:val="20"/>
                  <w:lang w:val="en-US" w:eastAsia="zh-CN"/>
                </w:rPr>
                <m:t>ν,2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sz w:val="20"/>
                  <w:lang w:val="en-US" w:eastAsia="zh-CN"/>
                </w:rPr>
              </m:ctrlPr>
            </m:dPr>
            <m:e>
              <m:r>
                <w:rPr>
                  <w:rFonts w:ascii="Cambria Math" w:hAnsi="Cambria Math"/>
                  <w:sz w:val="20"/>
                  <w:lang w:val="en-US" w:eastAsia="zh-CN"/>
                </w:rPr>
                <m:t>m</m:t>
              </m:r>
            </m:e>
          </m:d>
          <m:r>
            <w:rPr>
              <w:rFonts w:ascii="Cambria Math" w:hAnsi="Cambria Math"/>
              <w:sz w:val="20"/>
              <w:lang w:val="en-US" w:eastAsia="zh-CN"/>
            </w:rPr>
            <m:t>=E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iCs/>
                  <w:sz w:val="20"/>
                  <w:lang w:val="en-US" w:eastAsia="zh-CN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0"/>
                      <w:lang w:val="en-US"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val="en-US"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lang w:val="en-US" w:eastAsia="zh-CN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lang w:val="en-US"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val="en-US" w:eastAsia="zh-CN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lang w:val="en-US" w:eastAsia="zh-CN"/>
                                </w:rPr>
                                <m:t>ν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  <w:lang w:val="en-US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lang w:val="en-US" w:eastAsia="zh-CN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lang w:val="en-US" w:eastAsia="zh-CN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d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lang w:val="en-US"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val="en-US" w:eastAsia="zh-CN"/>
                                </w:rPr>
                                <m:t>m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20"/>
                              <w:lang w:val="en-US" w:eastAsia="zh-CN"/>
                            </w:rPr>
                            <m:t>-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lang w:val="en-US"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val="en-US" w:eastAsia="zh-CN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lang w:val="en-US" w:eastAsia="zh-CN"/>
                                </w:rPr>
                                <m:t>ν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  <w:lang w:val="en-US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lang w:val="en-US" w:eastAsia="zh-CN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lang w:val="en-US" w:eastAsia="zh-CN"/>
                                        </w:rPr>
                                        <m:t>2</m:t>
                                      </m:r>
                                    </m:sub>
                                  </m:sSub>
                                </m:e>
                              </m:d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lang w:val="en-US"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val="en-US" w:eastAsia="zh-CN"/>
                                </w:rPr>
                                <m:t>m</m:t>
                              </m:r>
                            </m:e>
                          </m:d>
                        </m:num>
                        <m:den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lang w:val="en-US" w:eastAsia="zh-CN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val="en-US" w:eastAsia="zh-CN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lang w:val="en-US" w:eastAsia="zh-CN"/>
                                </w:rPr>
                                <m:t>ν</m:t>
                              </m:r>
                            </m:sub>
                            <m: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  <w:lang w:val="en-US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lang w:val="en-US" w:eastAsia="zh-CN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lang w:val="en-US" w:eastAsia="zh-CN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d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lang w:val="en-US"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lang w:val="en-US" w:eastAsia="zh-CN"/>
                                </w:rPr>
                                <m:t>m</m:t>
                              </m:r>
                            </m:e>
                          </m:d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0"/>
                      <w:lang w:val="en-US" w:eastAsia="zh-CN"/>
                    </w:rPr>
                    <m:t>2</m:t>
                  </m:r>
                </m:sup>
              </m:sSup>
            </m:e>
          </m:d>
        </m:oMath>
      </m:oMathPara>
    </w:p>
    <w:p w:rsidR="002F5BF8" w:rsidRDefault="008E00AD" w:rsidP="008E00AD">
      <w:pPr>
        <w:rPr>
          <w:szCs w:val="22"/>
          <w:lang w:eastAsia="zh-CN"/>
        </w:rPr>
      </w:pPr>
      <w:r w:rsidRPr="00E976C0">
        <w:rPr>
          <w:rFonts w:hint="eastAsia"/>
          <w:szCs w:val="22"/>
          <w:lang w:eastAsia="zh-CN"/>
        </w:rPr>
        <w:t xml:space="preserve">Here, </w:t>
      </w:r>
      <m:oMath>
        <m:sSubSup>
          <m:sSubSupPr>
            <m:ctrlPr>
              <w:rPr>
                <w:rFonts w:ascii="Cambria Math" w:hAnsi="Cambria Math"/>
                <w:i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Cs w:val="22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szCs w:val="22"/>
                <w:lang w:eastAsia="zh-CN"/>
              </w:rPr>
              <m:t>ν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szCs w:val="22"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eastAsia="zh-CN"/>
                  </w:rPr>
                  <m:t>b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  <w:szCs w:val="22"/>
                <w:lang w:eastAsia="zh-CN"/>
              </w:rPr>
            </m:ctrlPr>
          </m:dPr>
          <m:e>
            <m:r>
              <w:rPr>
                <w:rFonts w:ascii="Cambria Math" w:hAnsi="Cambria Math"/>
                <w:szCs w:val="22"/>
                <w:lang w:eastAsia="zh-CN"/>
              </w:rPr>
              <m:t>m</m:t>
            </m:r>
          </m:e>
        </m:d>
      </m:oMath>
      <w:r w:rsidRPr="00E976C0">
        <w:rPr>
          <w:rFonts w:hint="eastAsia"/>
          <w:szCs w:val="22"/>
          <w:lang w:eastAsia="zh-CN"/>
        </w:rPr>
        <w:t xml:space="preserve"> denotes the Doppler spread measured at the beam direction </w:t>
      </w:r>
      <m:oMath>
        <m:r>
          <w:rPr>
            <w:rFonts w:ascii="Cambria Math" w:hAnsi="Cambria Math"/>
            <w:szCs w:val="22"/>
            <w:lang w:eastAsia="zh-CN"/>
          </w:rPr>
          <m:t>b</m:t>
        </m:r>
      </m:oMath>
      <w:r w:rsidRPr="00E976C0">
        <w:rPr>
          <w:rFonts w:hint="eastAsia"/>
          <w:szCs w:val="22"/>
          <w:lang w:eastAsia="zh-CN"/>
        </w:rPr>
        <w:t xml:space="preserve"> while </w:t>
      </w:r>
      <m:oMath>
        <m:r>
          <w:rPr>
            <w:rFonts w:ascii="Cambria Math" w:hAnsi="Cambria Math"/>
            <w:szCs w:val="22"/>
            <w:lang w:eastAsia="zh-CN"/>
          </w:rPr>
          <m:t>m</m:t>
        </m:r>
      </m:oMath>
      <w:r w:rsidRPr="00E976C0">
        <w:rPr>
          <w:rFonts w:hint="eastAsia"/>
          <w:szCs w:val="22"/>
          <w:lang w:eastAsia="zh-CN"/>
        </w:rPr>
        <w:t xml:space="preserve"> antenna elements are virtualized into one port, </w:t>
      </w: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val="en-US" w:eastAsia="zh-CN"/>
              </w:rPr>
              <m:t>NSV</m:t>
            </m:r>
          </m:e>
          <m:sub>
            <m:r>
              <w:rPr>
                <w:rFonts w:ascii="Cambria Math" w:hAnsi="Cambria Math"/>
                <w:szCs w:val="22"/>
                <w:lang w:val="en-US" w:eastAsia="zh-CN"/>
              </w:rPr>
              <m:t>ν,1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szCs w:val="22"/>
                <w:lang w:val="en-US" w:eastAsia="zh-CN"/>
              </w:rPr>
            </m:ctrlPr>
          </m:dPr>
          <m:e>
            <m:r>
              <w:rPr>
                <w:rFonts w:ascii="Cambria Math" w:hAnsi="Cambria Math"/>
                <w:szCs w:val="22"/>
                <w:lang w:val="en-US" w:eastAsia="zh-CN"/>
              </w:rPr>
              <m:t>m</m:t>
            </m:r>
          </m:e>
        </m:d>
        <m:r>
          <w:rPr>
            <w:rFonts w:ascii="Cambria Math" w:hAnsi="Cambria Math"/>
            <w:szCs w:val="22"/>
            <w:lang w:val="en-US" w:eastAsia="zh-CN"/>
          </w:rPr>
          <m:t xml:space="preserve">  </m:t>
        </m:r>
      </m:oMath>
      <w:r w:rsidRPr="00E976C0">
        <w:rPr>
          <w:rFonts w:hint="eastAsia"/>
          <w:iCs/>
          <w:szCs w:val="22"/>
          <w:lang w:val="en-US" w:eastAsia="zh-CN"/>
        </w:rPr>
        <w:t xml:space="preserve"> is </w:t>
      </w:r>
      <w:r w:rsidRPr="00E976C0">
        <w:rPr>
          <w:rFonts w:hint="eastAsia"/>
          <w:szCs w:val="22"/>
          <w:lang w:eastAsia="zh-CN"/>
        </w:rPr>
        <w:t xml:space="preserve">for Doppler spread with unique beamforming direction but different size of port virtualization, </w:t>
      </w:r>
      <m:oMath>
        <m:sSub>
          <m:sSubPr>
            <m:ctrlPr>
              <w:rPr>
                <w:rFonts w:ascii="Cambria Math" w:hAnsi="Cambria Math"/>
                <w:i/>
                <w:iCs/>
                <w:szCs w:val="22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val="en-US" w:eastAsia="zh-CN"/>
              </w:rPr>
              <m:t>NSV</m:t>
            </m:r>
          </m:e>
          <m:sub>
            <m:r>
              <w:rPr>
                <w:rFonts w:ascii="Cambria Math" w:hAnsi="Cambria Math"/>
                <w:szCs w:val="22"/>
                <w:lang w:val="en-US" w:eastAsia="zh-CN"/>
              </w:rPr>
              <m:t>ν,2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szCs w:val="22"/>
                <w:lang w:val="en-US" w:eastAsia="zh-CN"/>
              </w:rPr>
            </m:ctrlPr>
          </m:dPr>
          <m:e>
            <m:r>
              <w:rPr>
                <w:rFonts w:ascii="Cambria Math" w:hAnsi="Cambria Math"/>
                <w:szCs w:val="22"/>
                <w:lang w:val="en-US" w:eastAsia="zh-CN"/>
              </w:rPr>
              <m:t>m</m:t>
            </m:r>
          </m:e>
        </m:d>
      </m:oMath>
      <w:r w:rsidRPr="00E976C0">
        <w:rPr>
          <w:rFonts w:hint="eastAsia"/>
          <w:szCs w:val="22"/>
          <w:lang w:eastAsia="zh-CN"/>
        </w:rPr>
        <w:t xml:space="preserve"> is for Doppler spread between two different beamforming directions </w:t>
      </w:r>
      <m:oMath>
        <m:sSub>
          <m:sSubPr>
            <m:ctrlPr>
              <w:rPr>
                <w:rFonts w:ascii="Cambria Math" w:hAnsi="Cambria Math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eastAsia="zh-CN"/>
              </w:rPr>
              <m:t>1</m:t>
            </m:r>
          </m:sub>
        </m:sSub>
      </m:oMath>
      <w:r w:rsidRPr="00E976C0">
        <w:rPr>
          <w:rFonts w:hint="eastAsia"/>
          <w:szCs w:val="22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eastAsia="zh-CN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  <w:lang w:eastAsia="zh-CN"/>
              </w:rPr>
              <m:t>2</m:t>
            </m:r>
          </m:sub>
        </m:sSub>
      </m:oMath>
      <w:r w:rsidRPr="00E976C0">
        <w:rPr>
          <w:rFonts w:hint="eastAsia"/>
          <w:szCs w:val="22"/>
          <w:lang w:eastAsia="zh-CN"/>
        </w:rPr>
        <w:t xml:space="preserve">. </w:t>
      </w:r>
    </w:p>
    <w:p w:rsidR="002F5BF8" w:rsidRDefault="002F5BF8" w:rsidP="008E00AD">
      <w:pPr>
        <w:rPr>
          <w:szCs w:val="22"/>
          <w:lang w:eastAsia="zh-CN"/>
        </w:rPr>
      </w:pPr>
    </w:p>
    <w:p w:rsidR="008E00AD" w:rsidRDefault="008E00AD" w:rsidP="008E00AD">
      <w:pPr>
        <w:rPr>
          <w:szCs w:val="22"/>
          <w:lang w:eastAsia="zh-CN"/>
        </w:rPr>
      </w:pPr>
      <w:r w:rsidRPr="00E976C0">
        <w:rPr>
          <w:rFonts w:hint="eastAsia"/>
          <w:szCs w:val="22"/>
          <w:lang w:eastAsia="zh-CN"/>
        </w:rPr>
        <w:t xml:space="preserve">It can be seen that </w:t>
      </w:r>
      <w:r w:rsidR="002F5BF8">
        <w:rPr>
          <w:szCs w:val="22"/>
          <w:lang w:eastAsia="zh-CN"/>
        </w:rPr>
        <w:t>values of</w:t>
      </w:r>
      <w:r w:rsidRPr="00E976C0">
        <w:rPr>
          <w:rFonts w:hint="eastAsia"/>
          <w:szCs w:val="22"/>
          <w:lang w:eastAsia="zh-CN"/>
        </w:rPr>
        <w:t xml:space="preserve"> NSVs becomes larger when the number of </w:t>
      </w:r>
      <w:r w:rsidR="002F5BF8">
        <w:rPr>
          <w:szCs w:val="22"/>
          <w:lang w:eastAsia="zh-CN"/>
        </w:rPr>
        <w:t xml:space="preserve">AAS </w:t>
      </w:r>
      <w:r w:rsidRPr="00E976C0">
        <w:rPr>
          <w:rFonts w:hint="eastAsia"/>
          <w:szCs w:val="22"/>
          <w:lang w:eastAsia="zh-CN"/>
        </w:rPr>
        <w:t>elements</w:t>
      </w:r>
      <w:r w:rsidR="000D37AA">
        <w:rPr>
          <w:szCs w:val="22"/>
          <w:lang w:eastAsia="zh-CN"/>
        </w:rPr>
        <w:t>/TXRU</w:t>
      </w:r>
      <w:r w:rsidRPr="00E976C0">
        <w:rPr>
          <w:rFonts w:hint="eastAsia"/>
          <w:szCs w:val="22"/>
          <w:lang w:eastAsia="zh-CN"/>
        </w:rPr>
        <w:t xml:space="preserve"> </w:t>
      </w:r>
      <w:r w:rsidR="002F5BF8">
        <w:rPr>
          <w:szCs w:val="22"/>
          <w:lang w:eastAsia="zh-CN"/>
        </w:rPr>
        <w:t xml:space="preserve">involving port virtualization </w:t>
      </w:r>
      <w:r w:rsidRPr="00E976C0">
        <w:rPr>
          <w:rFonts w:hint="eastAsia"/>
          <w:szCs w:val="22"/>
          <w:lang w:eastAsia="zh-CN"/>
        </w:rPr>
        <w:t xml:space="preserve">grows. This suggests that </w:t>
      </w:r>
      <w:r w:rsidR="002F5BF8">
        <w:rPr>
          <w:szCs w:val="22"/>
          <w:lang w:eastAsia="zh-CN"/>
        </w:rPr>
        <w:t xml:space="preserve">beamformed </w:t>
      </w:r>
      <w:r w:rsidRPr="00E976C0">
        <w:rPr>
          <w:rFonts w:hint="eastAsia"/>
          <w:szCs w:val="22"/>
          <w:lang w:eastAsia="zh-CN"/>
        </w:rPr>
        <w:t>CSI-RS with aggressive port virtualization</w:t>
      </w:r>
      <w:r w:rsidR="002F5BF8">
        <w:rPr>
          <w:szCs w:val="22"/>
          <w:lang w:eastAsia="zh-CN"/>
        </w:rPr>
        <w:t xml:space="preserve">, e.g. with 64TXRU, </w:t>
      </w:r>
      <w:r w:rsidR="000D37AA">
        <w:rPr>
          <w:szCs w:val="22"/>
          <w:lang w:eastAsia="zh-CN"/>
        </w:rPr>
        <w:t>can</w:t>
      </w:r>
      <w:r w:rsidR="002F5BF8">
        <w:rPr>
          <w:szCs w:val="22"/>
          <w:lang w:eastAsia="zh-CN"/>
        </w:rPr>
        <w:t xml:space="preserve"> </w:t>
      </w:r>
      <w:r w:rsidR="000D37AA">
        <w:rPr>
          <w:szCs w:val="22"/>
          <w:lang w:eastAsia="zh-CN"/>
        </w:rPr>
        <w:t>lead to</w:t>
      </w:r>
      <w:r w:rsidR="002F5BF8">
        <w:rPr>
          <w:szCs w:val="22"/>
          <w:lang w:eastAsia="zh-CN"/>
        </w:rPr>
        <w:t xml:space="preserve"> a </w:t>
      </w:r>
      <w:r w:rsidR="000D37AA">
        <w:rPr>
          <w:szCs w:val="22"/>
          <w:lang w:eastAsia="zh-CN"/>
        </w:rPr>
        <w:t>D</w:t>
      </w:r>
      <w:r w:rsidRPr="00E976C0">
        <w:rPr>
          <w:rFonts w:hint="eastAsia"/>
          <w:szCs w:val="22"/>
          <w:lang w:eastAsia="zh-CN"/>
        </w:rPr>
        <w:t xml:space="preserve">oppler </w:t>
      </w:r>
      <w:r w:rsidR="002F5BF8">
        <w:rPr>
          <w:szCs w:val="22"/>
          <w:lang w:eastAsia="zh-CN"/>
        </w:rPr>
        <w:t>estimation diverse from</w:t>
      </w:r>
      <w:r w:rsidRPr="00E976C0">
        <w:rPr>
          <w:rFonts w:hint="eastAsia"/>
          <w:szCs w:val="22"/>
          <w:lang w:eastAsia="zh-CN"/>
        </w:rPr>
        <w:t xml:space="preserve"> </w:t>
      </w:r>
      <w:r w:rsidR="002F5BF8">
        <w:rPr>
          <w:szCs w:val="22"/>
          <w:lang w:eastAsia="zh-CN"/>
        </w:rPr>
        <w:t>the estimation based on C</w:t>
      </w:r>
      <w:r w:rsidRPr="00E976C0">
        <w:rPr>
          <w:rFonts w:hint="eastAsia"/>
          <w:szCs w:val="22"/>
          <w:lang w:eastAsia="zh-CN"/>
        </w:rPr>
        <w:t>RS</w:t>
      </w:r>
      <w:r w:rsidR="002F5BF8">
        <w:rPr>
          <w:szCs w:val="22"/>
          <w:lang w:eastAsia="zh-CN"/>
        </w:rPr>
        <w:t xml:space="preserve"> </w:t>
      </w:r>
      <w:r w:rsidR="006B3F0E">
        <w:rPr>
          <w:szCs w:val="22"/>
          <w:lang w:eastAsia="zh-CN"/>
        </w:rPr>
        <w:t>port with single TXRU</w:t>
      </w:r>
      <w:r w:rsidRPr="00E976C0">
        <w:rPr>
          <w:rFonts w:hint="eastAsia"/>
          <w:szCs w:val="22"/>
          <w:lang w:eastAsia="zh-CN"/>
        </w:rPr>
        <w:t xml:space="preserve">. </w:t>
      </w:r>
      <w:r w:rsidR="006B3F0E">
        <w:rPr>
          <w:szCs w:val="22"/>
          <w:lang w:eastAsia="zh-CN"/>
        </w:rPr>
        <w:t>Moreover, w</w:t>
      </w:r>
      <w:r w:rsidRPr="00E976C0">
        <w:rPr>
          <w:rFonts w:hint="eastAsia"/>
          <w:szCs w:val="22"/>
          <w:lang w:eastAsia="zh-CN"/>
        </w:rPr>
        <w:t xml:space="preserve">ith different </w:t>
      </w:r>
      <w:r w:rsidR="006B3F0E">
        <w:rPr>
          <w:szCs w:val="22"/>
          <w:lang w:eastAsia="zh-CN"/>
        </w:rPr>
        <w:t>port virtualization</w:t>
      </w:r>
      <w:r w:rsidR="000D37AA">
        <w:rPr>
          <w:szCs w:val="22"/>
          <w:lang w:eastAsia="zh-CN"/>
        </w:rPr>
        <w:t>s</w:t>
      </w:r>
      <w:r w:rsidR="006B3F0E">
        <w:rPr>
          <w:szCs w:val="22"/>
          <w:lang w:eastAsia="zh-CN"/>
        </w:rPr>
        <w:t xml:space="preserve"> and </w:t>
      </w:r>
      <w:r w:rsidRPr="00E976C0">
        <w:rPr>
          <w:rFonts w:hint="eastAsia"/>
          <w:szCs w:val="22"/>
          <w:lang w:eastAsia="zh-CN"/>
        </w:rPr>
        <w:t>beam</w:t>
      </w:r>
      <w:r w:rsidR="00C0494F">
        <w:rPr>
          <w:szCs w:val="22"/>
          <w:lang w:eastAsia="zh-CN"/>
        </w:rPr>
        <w:t xml:space="preserve">forming </w:t>
      </w:r>
      <w:r w:rsidRPr="00E976C0">
        <w:rPr>
          <w:rFonts w:hint="eastAsia"/>
          <w:szCs w:val="22"/>
          <w:lang w:eastAsia="zh-CN"/>
        </w:rPr>
        <w:t xml:space="preserve">directions, such a </w:t>
      </w:r>
      <w:r w:rsidR="00C0494F">
        <w:rPr>
          <w:szCs w:val="22"/>
          <w:lang w:eastAsia="zh-CN"/>
        </w:rPr>
        <w:t>difference related to Doppler estimation</w:t>
      </w:r>
      <w:r w:rsidRPr="00E976C0">
        <w:rPr>
          <w:rFonts w:hint="eastAsia"/>
          <w:szCs w:val="22"/>
          <w:lang w:eastAsia="zh-CN"/>
        </w:rPr>
        <w:t xml:space="preserve"> might become </w:t>
      </w:r>
      <w:r w:rsidR="00C0494F">
        <w:rPr>
          <w:szCs w:val="22"/>
          <w:lang w:eastAsia="zh-CN"/>
        </w:rPr>
        <w:t>even</w:t>
      </w:r>
      <w:r w:rsidRPr="00E976C0">
        <w:rPr>
          <w:rFonts w:hint="eastAsia"/>
          <w:szCs w:val="22"/>
          <w:lang w:eastAsia="zh-CN"/>
        </w:rPr>
        <w:t xml:space="preserve"> </w:t>
      </w:r>
      <w:r w:rsidRPr="00E976C0">
        <w:rPr>
          <w:szCs w:val="22"/>
          <w:lang w:eastAsia="zh-CN"/>
        </w:rPr>
        <w:t>larger</w:t>
      </w:r>
      <w:r w:rsidR="00C0494F">
        <w:rPr>
          <w:szCs w:val="22"/>
          <w:lang w:eastAsia="zh-CN"/>
        </w:rPr>
        <w:t>.</w:t>
      </w:r>
      <w:r w:rsidRPr="00E976C0">
        <w:rPr>
          <w:rFonts w:hint="eastAsia"/>
          <w:szCs w:val="22"/>
          <w:lang w:eastAsia="zh-CN"/>
        </w:rPr>
        <w:t xml:space="preserve"> </w:t>
      </w:r>
    </w:p>
    <w:p w:rsidR="008E00AD" w:rsidRDefault="008E00AD" w:rsidP="008E00AD">
      <w:pPr>
        <w:jc w:val="center"/>
        <w:rPr>
          <w:lang w:val="en-US"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3819419" cy="286200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419" cy="28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0AD" w:rsidRDefault="008E00AD" w:rsidP="008E00AD">
      <w:pPr>
        <w:jc w:val="center"/>
        <w:rPr>
          <w:lang w:val="en-US" w:eastAsia="zh-CN"/>
        </w:rPr>
      </w:pPr>
      <w:r w:rsidRPr="001923D7">
        <w:rPr>
          <w:rFonts w:hint="eastAsia"/>
          <w:b/>
          <w:lang w:val="en-US" w:eastAsia="zh-CN"/>
        </w:rPr>
        <w:t>Figure 1</w:t>
      </w:r>
      <w:r>
        <w:rPr>
          <w:rFonts w:hint="eastAsia"/>
          <w:lang w:val="en-US" w:eastAsia="zh-CN"/>
        </w:rPr>
        <w:t xml:space="preserve"> NSVs for Doppler spread</w:t>
      </w:r>
    </w:p>
    <w:p w:rsidR="000D37AA" w:rsidRDefault="000D37AA" w:rsidP="003C209F">
      <w:pPr>
        <w:rPr>
          <w:lang w:eastAsia="zh-CN"/>
        </w:rPr>
      </w:pPr>
    </w:p>
    <w:p w:rsidR="00141ECE" w:rsidRPr="006E69A4" w:rsidRDefault="00C0494F" w:rsidP="003C209F">
      <w:pPr>
        <w:rPr>
          <w:lang w:eastAsia="zh-CN"/>
        </w:rPr>
      </w:pPr>
      <w:r>
        <w:rPr>
          <w:lang w:eastAsia="zh-CN"/>
        </w:rPr>
        <w:t>I</w:t>
      </w:r>
      <w:r w:rsidR="009C7291" w:rsidRPr="006E69A4">
        <w:rPr>
          <w:rFonts w:hint="eastAsia"/>
          <w:lang w:eastAsia="zh-CN"/>
        </w:rPr>
        <w:t xml:space="preserve">n </w:t>
      </w:r>
      <w:r>
        <w:rPr>
          <w:lang w:eastAsia="zh-CN"/>
        </w:rPr>
        <w:t>F</w:t>
      </w:r>
      <w:r w:rsidR="009C7291" w:rsidRPr="006E69A4">
        <w:rPr>
          <w:rFonts w:hint="eastAsia"/>
          <w:lang w:eastAsia="zh-CN"/>
        </w:rPr>
        <w:t>igure 2</w:t>
      </w:r>
      <w:r w:rsidR="009C7291">
        <w:rPr>
          <w:rFonts w:hint="eastAsia"/>
          <w:lang w:eastAsia="zh-CN"/>
        </w:rPr>
        <w:t xml:space="preserve"> </w:t>
      </w:r>
      <w:r w:rsidR="0000045E" w:rsidRPr="006E69A4">
        <w:rPr>
          <w:rFonts w:hint="eastAsia"/>
          <w:lang w:eastAsia="zh-CN"/>
        </w:rPr>
        <w:t xml:space="preserve">we </w:t>
      </w:r>
      <w:r>
        <w:rPr>
          <w:lang w:eastAsia="zh-CN"/>
        </w:rPr>
        <w:t xml:space="preserve">have provided </w:t>
      </w:r>
      <w:r w:rsidR="0000045E" w:rsidRPr="006E69A4">
        <w:rPr>
          <w:rFonts w:hint="eastAsia"/>
          <w:lang w:eastAsia="zh-CN"/>
        </w:rPr>
        <w:t>simulation results for delay spread</w:t>
      </w:r>
      <w:r w:rsidR="003832F4" w:rsidRPr="006E69A4">
        <w:rPr>
          <w:rFonts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NSV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τ,1</m:t>
            </m:r>
          </m:sub>
        </m:sSub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m</m:t>
            </m:r>
          </m:e>
        </m:d>
      </m:oMath>
      <w:r w:rsidR="0000045E" w:rsidRPr="006E69A4">
        <w:rPr>
          <w:rFonts w:hint="eastAsia"/>
          <w:lang w:eastAsia="zh-CN"/>
        </w:rPr>
        <w:t xml:space="preserve"> </w:t>
      </w:r>
      <w:proofErr w:type="gramStart"/>
      <w:r w:rsidR="003832F4" w:rsidRPr="006E69A4">
        <w:rPr>
          <w:rFonts w:hint="eastAsia"/>
          <w:lang w:eastAsia="zh-CN"/>
        </w:rPr>
        <w:t xml:space="preserve">and </w:t>
      </w:r>
      <m:oMath>
        <w:proofErr w:type="gramEnd"/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NSV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τ,2</m:t>
            </m:r>
          </m:sub>
        </m:sSub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m</m:t>
            </m:r>
          </m:e>
        </m:d>
      </m:oMath>
      <w:r w:rsidR="009C7291">
        <w:rPr>
          <w:rFonts w:hint="eastAsia"/>
          <w:lang w:eastAsia="zh-CN"/>
        </w:rPr>
        <w:t>, which are similarly defined</w:t>
      </w:r>
      <w:r>
        <w:rPr>
          <w:lang w:eastAsia="zh-CN"/>
        </w:rPr>
        <w:t xml:space="preserve"> with </w:t>
      </w:r>
      <w:r>
        <w:rPr>
          <w:rFonts w:hint="eastAsia"/>
          <w:lang w:eastAsia="zh-CN"/>
        </w:rPr>
        <w:t>normalized squared variation</w:t>
      </w:r>
      <w:r w:rsidR="00B46C98">
        <w:rPr>
          <w:lang w:eastAsia="zh-CN"/>
        </w:rPr>
        <w:t xml:space="preserve"> as above</w:t>
      </w:r>
      <w:r w:rsidR="0000045E" w:rsidRPr="006E69A4">
        <w:rPr>
          <w:rFonts w:hint="eastAsia"/>
          <w:lang w:eastAsia="zh-CN"/>
        </w:rPr>
        <w:t>. The delay spread</w:t>
      </w:r>
      <w:r w:rsidR="00B46C98">
        <w:rPr>
          <w:lang w:eastAsia="zh-CN"/>
        </w:rPr>
        <w:t xml:space="preserve"> in Figure 2 shows that </w:t>
      </w:r>
      <w:r w:rsidR="00A97702">
        <w:rPr>
          <w:lang w:eastAsia="zh-CN"/>
        </w:rPr>
        <w:t>LS d</w:t>
      </w:r>
      <w:r w:rsidR="00B46C98">
        <w:rPr>
          <w:lang w:eastAsia="zh-CN"/>
        </w:rPr>
        <w:t>elay</w:t>
      </w:r>
      <w:r w:rsidR="005275AD">
        <w:rPr>
          <w:lang w:eastAsia="zh-CN"/>
        </w:rPr>
        <w:t xml:space="preserve"> parameter</w:t>
      </w:r>
      <w:r w:rsidR="00B46C98">
        <w:rPr>
          <w:lang w:eastAsia="zh-CN"/>
        </w:rPr>
        <w:t xml:space="preserve"> is more sensitive than Doppler in terms of the number of TXRUs used for port virtualization.</w:t>
      </w:r>
      <w:r w:rsidR="0000045E" w:rsidRPr="006E69A4">
        <w:rPr>
          <w:rFonts w:hint="eastAsia"/>
          <w:lang w:eastAsia="zh-CN"/>
        </w:rPr>
        <w:t xml:space="preserve"> </w:t>
      </w:r>
      <w:r w:rsidR="00A97702">
        <w:rPr>
          <w:lang w:eastAsia="zh-CN"/>
        </w:rPr>
        <w:t xml:space="preserve">Such a difference can be more severe if different beamforming vectors </w:t>
      </w:r>
      <w:r w:rsidR="005275AD">
        <w:rPr>
          <w:lang w:eastAsia="zh-CN"/>
        </w:rPr>
        <w:t>are applied</w:t>
      </w:r>
      <w:r w:rsidR="00A97702">
        <w:rPr>
          <w:lang w:eastAsia="zh-CN"/>
        </w:rPr>
        <w:t xml:space="preserve"> to </w:t>
      </w:r>
      <w:r w:rsidR="005275AD">
        <w:rPr>
          <w:lang w:eastAsia="zh-CN"/>
        </w:rPr>
        <w:t>reference p</w:t>
      </w:r>
      <w:r w:rsidR="00A97702">
        <w:rPr>
          <w:lang w:eastAsia="zh-CN"/>
        </w:rPr>
        <w:t xml:space="preserve">orts </w:t>
      </w:r>
    </w:p>
    <w:p w:rsidR="0015591C" w:rsidRDefault="0015591C" w:rsidP="003C209F">
      <w:pPr>
        <w:rPr>
          <w:iCs/>
          <w:sz w:val="20"/>
          <w:lang w:val="en-US" w:eastAsia="zh-CN"/>
        </w:rPr>
      </w:pPr>
    </w:p>
    <w:p w:rsidR="003C534C" w:rsidRDefault="003C534C" w:rsidP="0015591C">
      <w:pPr>
        <w:rPr>
          <w:lang w:eastAsia="zh-CN"/>
        </w:rPr>
      </w:pPr>
    </w:p>
    <w:p w:rsidR="003C534C" w:rsidRDefault="003C534C" w:rsidP="0015591C">
      <w:pPr>
        <w:rPr>
          <w:lang w:eastAsia="zh-CN"/>
        </w:rPr>
      </w:pPr>
    </w:p>
    <w:p w:rsidR="003C534C" w:rsidRDefault="003C534C" w:rsidP="003C534C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3819039" cy="2862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039" cy="28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34C" w:rsidRDefault="003C534C" w:rsidP="003C534C">
      <w:pPr>
        <w:jc w:val="center"/>
        <w:rPr>
          <w:lang w:val="en-US" w:eastAsia="zh-CN"/>
        </w:rPr>
      </w:pPr>
      <w:r w:rsidRPr="006C1C9A">
        <w:rPr>
          <w:rFonts w:hint="eastAsia"/>
          <w:b/>
          <w:lang w:val="en-US" w:eastAsia="zh-CN"/>
        </w:rPr>
        <w:t>Figure 2</w:t>
      </w:r>
      <w:r>
        <w:rPr>
          <w:rFonts w:hint="eastAsia"/>
          <w:lang w:val="en-US" w:eastAsia="zh-CN"/>
        </w:rPr>
        <w:t xml:space="preserve"> NSVs for delay spread</w:t>
      </w:r>
    </w:p>
    <w:p w:rsidR="003C534C" w:rsidRDefault="003C534C" w:rsidP="0015591C">
      <w:pPr>
        <w:rPr>
          <w:lang w:eastAsia="zh-CN"/>
        </w:rPr>
      </w:pPr>
    </w:p>
    <w:p w:rsidR="00A97702" w:rsidRPr="0015591C" w:rsidRDefault="00A97702" w:rsidP="00A97702">
      <w:pPr>
        <w:rPr>
          <w:i/>
          <w:lang w:eastAsia="zh-CN"/>
        </w:rPr>
      </w:pPr>
      <w:r w:rsidRPr="00FF07BB">
        <w:rPr>
          <w:rFonts w:hint="eastAsia"/>
          <w:b/>
          <w:i/>
          <w:lang w:eastAsia="zh-CN"/>
        </w:rPr>
        <w:t>Observation 2:</w:t>
      </w:r>
      <w:r w:rsidRPr="0015591C">
        <w:rPr>
          <w:rFonts w:hint="eastAsia"/>
          <w:i/>
          <w:lang w:eastAsia="zh-CN"/>
        </w:rPr>
        <w:t xml:space="preserve"> T</w:t>
      </w:r>
      <w:r w:rsidRPr="0015591C">
        <w:rPr>
          <w:i/>
          <w:lang w:eastAsia="zh-CN"/>
        </w:rPr>
        <w:t>h</w:t>
      </w:r>
      <w:r w:rsidRPr="0015591C">
        <w:rPr>
          <w:rFonts w:hint="eastAsia"/>
          <w:i/>
          <w:lang w:eastAsia="zh-CN"/>
        </w:rPr>
        <w:t xml:space="preserve">e QCL assumption between CRS and CSI-RS </w:t>
      </w:r>
      <w:r>
        <w:rPr>
          <w:i/>
          <w:lang w:eastAsia="zh-CN"/>
        </w:rPr>
        <w:t xml:space="preserve">ports </w:t>
      </w:r>
      <w:r w:rsidRPr="0015591C">
        <w:rPr>
          <w:rFonts w:hint="eastAsia"/>
          <w:i/>
          <w:lang w:eastAsia="zh-CN"/>
        </w:rPr>
        <w:t>may be affected by FD-MIMO</w:t>
      </w:r>
      <w:r>
        <w:rPr>
          <w:i/>
          <w:lang w:eastAsia="zh-CN"/>
        </w:rPr>
        <w:t xml:space="preserve"> implementation for </w:t>
      </w:r>
      <w:r w:rsidRPr="0015591C">
        <w:rPr>
          <w:rFonts w:hint="eastAsia"/>
          <w:i/>
          <w:lang w:eastAsia="zh-CN"/>
        </w:rPr>
        <w:t>Class B CSI reportin</w:t>
      </w:r>
      <w:r>
        <w:rPr>
          <w:i/>
          <w:lang w:eastAsia="zh-CN"/>
        </w:rPr>
        <w:t xml:space="preserve">g depending on port virtualization and UE parameter estimation. </w:t>
      </w:r>
    </w:p>
    <w:p w:rsidR="00A97702" w:rsidRDefault="00A97702" w:rsidP="0015591C">
      <w:pPr>
        <w:rPr>
          <w:lang w:eastAsia="zh-CN"/>
        </w:rPr>
      </w:pPr>
    </w:p>
    <w:p w:rsidR="006D7DC7" w:rsidRPr="004135FE" w:rsidRDefault="006D7DC7" w:rsidP="006D7DC7">
      <w:pPr>
        <w:pStyle w:val="Heading1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lang w:eastAsia="zh-CN"/>
        </w:rPr>
      </w:pPr>
      <w:r w:rsidRPr="004135FE">
        <w:rPr>
          <w:rFonts w:ascii="Times New Roman" w:hAnsi="Times New Roman" w:hint="eastAsia"/>
          <w:sz w:val="24"/>
          <w:lang w:eastAsia="zh-CN"/>
        </w:rPr>
        <w:t xml:space="preserve">QCL </w:t>
      </w:r>
      <w:r>
        <w:rPr>
          <w:rFonts w:ascii="Times New Roman" w:hAnsi="Times New Roman"/>
          <w:sz w:val="24"/>
          <w:lang w:eastAsia="zh-CN"/>
        </w:rPr>
        <w:t xml:space="preserve">for Class B </w:t>
      </w:r>
    </w:p>
    <w:p w:rsidR="006D7DC7" w:rsidRDefault="006D7DC7" w:rsidP="0015591C">
      <w:pPr>
        <w:rPr>
          <w:lang w:eastAsia="zh-CN"/>
        </w:rPr>
      </w:pPr>
    </w:p>
    <w:p w:rsidR="00340026" w:rsidRDefault="00340026" w:rsidP="0015591C">
      <w:pPr>
        <w:rPr>
          <w:b/>
          <w:lang w:eastAsia="zh-CN"/>
        </w:rPr>
      </w:pPr>
      <w:r w:rsidRPr="00340026">
        <w:rPr>
          <w:b/>
          <w:lang w:eastAsia="zh-CN"/>
        </w:rPr>
        <w:t>Class B with K=1</w:t>
      </w:r>
    </w:p>
    <w:p w:rsidR="00AA4890" w:rsidRDefault="00AA4890" w:rsidP="0015591C">
      <w:pPr>
        <w:rPr>
          <w:b/>
          <w:lang w:eastAsia="zh-CN"/>
        </w:rPr>
      </w:pPr>
    </w:p>
    <w:p w:rsidR="00AA4890" w:rsidRDefault="00AA4890" w:rsidP="0015591C">
      <w:pPr>
        <w:rPr>
          <w:lang w:eastAsia="zh-CN"/>
        </w:rPr>
      </w:pPr>
      <w:r w:rsidRPr="00AA4890">
        <w:rPr>
          <w:lang w:eastAsia="zh-CN"/>
        </w:rPr>
        <w:t>For</w:t>
      </w:r>
      <w:r>
        <w:rPr>
          <w:lang w:eastAsia="zh-CN"/>
        </w:rPr>
        <w:t xml:space="preserve"> class B with K=1, single QCL </w:t>
      </w:r>
      <w:r w:rsidR="004A1845">
        <w:rPr>
          <w:lang w:eastAsia="zh-CN"/>
        </w:rPr>
        <w:t xml:space="preserve">RRC </w:t>
      </w:r>
      <w:r>
        <w:rPr>
          <w:lang w:eastAsia="zh-CN"/>
        </w:rPr>
        <w:t>parameter</w:t>
      </w:r>
      <w:r w:rsidR="004A1845">
        <w:rPr>
          <w:lang w:eastAsia="zh-CN"/>
        </w:rPr>
        <w:t>, like “</w:t>
      </w:r>
      <w:proofErr w:type="spellStart"/>
      <w:r w:rsidR="004A1845" w:rsidRPr="004A1845">
        <w:rPr>
          <w:i/>
        </w:rPr>
        <w:t>qcl</w:t>
      </w:r>
      <w:proofErr w:type="spellEnd"/>
      <w:r w:rsidR="004A1845" w:rsidRPr="004A1845">
        <w:rPr>
          <w:i/>
        </w:rPr>
        <w:t>-CRS-Info</w:t>
      </w:r>
      <w:r w:rsidR="004A1845">
        <w:rPr>
          <w:lang w:eastAsia="zh-CN"/>
        </w:rPr>
        <w:t xml:space="preserve">” </w:t>
      </w:r>
      <w:r>
        <w:rPr>
          <w:lang w:eastAsia="zh-CN"/>
        </w:rPr>
        <w:t>between CRS and CSI-RS resource</w:t>
      </w:r>
      <w:r w:rsidR="004A1845">
        <w:rPr>
          <w:lang w:eastAsia="zh-CN"/>
        </w:rPr>
        <w:t xml:space="preserve">, </w:t>
      </w:r>
      <w:r>
        <w:rPr>
          <w:lang w:eastAsia="zh-CN"/>
        </w:rPr>
        <w:t>can be defined per CSI</w:t>
      </w:r>
      <w:r w:rsidR="00E15A58">
        <w:rPr>
          <w:lang w:eastAsia="zh-CN"/>
        </w:rPr>
        <w:t>-RS resource</w:t>
      </w:r>
      <w:r w:rsidR="004A1845">
        <w:rPr>
          <w:lang w:eastAsia="zh-CN"/>
        </w:rPr>
        <w:t xml:space="preserve"> if QCL operation is set to Type B.</w:t>
      </w:r>
      <w:r>
        <w:rPr>
          <w:lang w:eastAsia="zh-CN"/>
        </w:rPr>
        <w:t xml:space="preserve"> </w:t>
      </w:r>
      <w:r w:rsidR="004A1845">
        <w:rPr>
          <w:lang w:eastAsia="zh-CN"/>
        </w:rPr>
        <w:t>N</w:t>
      </w:r>
      <w:r w:rsidR="00757D9E">
        <w:rPr>
          <w:lang w:eastAsia="zh-CN"/>
        </w:rPr>
        <w:t xml:space="preserve">o matter whether CSI-RS port is beamformed or not, it is up to network to indicate a UE which codebook should be used, legacy codebook or Rel 13 codebook with </w:t>
      </w:r>
      <w:r w:rsidR="004A1845">
        <w:rPr>
          <w:lang w:eastAsia="zh-CN"/>
        </w:rPr>
        <w:t xml:space="preserve">a </w:t>
      </w:r>
      <w:r w:rsidR="00757D9E">
        <w:rPr>
          <w:lang w:eastAsia="zh-CN"/>
        </w:rPr>
        <w:t xml:space="preserve">mechanism of port selection. The QCL relationship between CRS and CSI-RS ports can be retained as long as they </w:t>
      </w:r>
      <w:r w:rsidR="004A1845">
        <w:rPr>
          <w:lang w:eastAsia="zh-CN"/>
        </w:rPr>
        <w:t xml:space="preserve">can </w:t>
      </w:r>
      <w:r w:rsidR="00757D9E">
        <w:rPr>
          <w:lang w:eastAsia="zh-CN"/>
        </w:rPr>
        <w:t xml:space="preserve">share </w:t>
      </w:r>
      <w:r w:rsidR="004A1845">
        <w:rPr>
          <w:lang w:eastAsia="zh-CN"/>
        </w:rPr>
        <w:t xml:space="preserve">similar port virtualization mechanism. </w:t>
      </w:r>
      <w:r w:rsidR="00757D9E">
        <w:rPr>
          <w:lang w:eastAsia="zh-CN"/>
        </w:rPr>
        <w:t xml:space="preserve"> </w:t>
      </w:r>
      <w:r w:rsidR="004A1845">
        <w:rPr>
          <w:lang w:eastAsia="zh-CN"/>
        </w:rPr>
        <w:t xml:space="preserve">Switching Type A and Type B QCL for class B CSI reporting with K=1 can be used to provide different level assistance information for UE CSI processing. </w:t>
      </w:r>
    </w:p>
    <w:p w:rsidR="004A1845" w:rsidRDefault="004A1845" w:rsidP="0015591C">
      <w:pPr>
        <w:rPr>
          <w:lang w:eastAsia="zh-CN"/>
        </w:rPr>
      </w:pPr>
    </w:p>
    <w:p w:rsidR="004A1845" w:rsidRDefault="004A1845" w:rsidP="0015591C">
      <w:r>
        <w:rPr>
          <w:lang w:eastAsia="zh-CN"/>
        </w:rPr>
        <w:t xml:space="preserve">With respect to </w:t>
      </w:r>
      <w:r w:rsidR="007B3AF2">
        <w:rPr>
          <w:lang w:eastAsia="zh-CN"/>
        </w:rPr>
        <w:t xml:space="preserve">QCL RRC parameter, like </w:t>
      </w:r>
      <w:proofErr w:type="spellStart"/>
      <w:r w:rsidR="007B3AF2" w:rsidRPr="007B3AF2">
        <w:rPr>
          <w:i/>
        </w:rPr>
        <w:t>qcl</w:t>
      </w:r>
      <w:proofErr w:type="spellEnd"/>
      <w:r w:rsidR="007B3AF2" w:rsidRPr="007B3AF2">
        <w:rPr>
          <w:i/>
        </w:rPr>
        <w:t>-CSI-RS-</w:t>
      </w:r>
      <w:proofErr w:type="spellStart"/>
      <w:r w:rsidR="007B3AF2" w:rsidRPr="007B3AF2">
        <w:rPr>
          <w:i/>
        </w:rPr>
        <w:t>ConfigNZPId</w:t>
      </w:r>
      <w:proofErr w:type="spellEnd"/>
      <w:r w:rsidR="007B3AF2">
        <w:rPr>
          <w:lang w:eastAsia="zh-CN"/>
        </w:rPr>
        <w:t xml:space="preserve"> </w:t>
      </w:r>
      <w:r w:rsidR="004000BC">
        <w:rPr>
          <w:lang w:eastAsia="zh-CN"/>
        </w:rPr>
        <w:t>connecting</w:t>
      </w:r>
      <w:r>
        <w:rPr>
          <w:lang w:eastAsia="zh-CN"/>
        </w:rPr>
        <w:t xml:space="preserve"> CS</w:t>
      </w:r>
      <w:r w:rsidR="007B3AF2">
        <w:rPr>
          <w:lang w:eastAsia="zh-CN"/>
        </w:rPr>
        <w:t xml:space="preserve">I-RS and DMRS ports configured for </w:t>
      </w:r>
      <w:r w:rsidR="004000BC">
        <w:rPr>
          <w:lang w:eastAsia="zh-CN"/>
        </w:rPr>
        <w:t>a</w:t>
      </w:r>
      <w:r w:rsidR="007B3AF2">
        <w:rPr>
          <w:lang w:eastAsia="zh-CN"/>
        </w:rPr>
        <w:t xml:space="preserve"> PQI table, </w:t>
      </w:r>
      <w:r w:rsidR="00CC2A43">
        <w:rPr>
          <w:lang w:eastAsia="zh-CN"/>
        </w:rPr>
        <w:t xml:space="preserve">one </w:t>
      </w:r>
      <w:r w:rsidR="000443AB">
        <w:rPr>
          <w:lang w:eastAsia="zh-CN"/>
        </w:rPr>
        <w:t xml:space="preserve">opening </w:t>
      </w:r>
      <w:r w:rsidR="00CC2A43">
        <w:rPr>
          <w:lang w:eastAsia="zh-CN"/>
        </w:rPr>
        <w:t xml:space="preserve">question is that </w:t>
      </w:r>
      <w:r w:rsidR="000443AB">
        <w:rPr>
          <w:lang w:eastAsia="zh-CN"/>
        </w:rPr>
        <w:t>whether</w:t>
      </w:r>
      <w:r w:rsidR="00CC2A43">
        <w:rPr>
          <w:lang w:eastAsia="zh-CN"/>
        </w:rPr>
        <w:t xml:space="preserve"> we shall introduce port-level QCL between CSI-RS ports and DMRS ports. </w:t>
      </w:r>
      <w:r w:rsidR="000443AB">
        <w:rPr>
          <w:lang w:eastAsia="zh-CN"/>
        </w:rPr>
        <w:t>I</w:t>
      </w:r>
      <w:r w:rsidR="00CC2A43">
        <w:rPr>
          <w:lang w:eastAsia="zh-CN"/>
        </w:rPr>
        <w:t xml:space="preserve">t is </w:t>
      </w:r>
      <w:r w:rsidR="000443AB">
        <w:rPr>
          <w:lang w:eastAsia="zh-CN"/>
        </w:rPr>
        <w:t xml:space="preserve">preferred </w:t>
      </w:r>
      <w:r w:rsidR="00CC2A43">
        <w:rPr>
          <w:lang w:eastAsia="zh-CN"/>
        </w:rPr>
        <w:t xml:space="preserve">that all DMRS ports can be assumed to be QCL </w:t>
      </w:r>
      <w:r w:rsidR="004000BC">
        <w:rPr>
          <w:lang w:eastAsia="zh-CN"/>
        </w:rPr>
        <w:t xml:space="preserve">each other </w:t>
      </w:r>
      <w:r w:rsidR="00CC2A43">
        <w:rPr>
          <w:lang w:eastAsia="zh-CN"/>
        </w:rPr>
        <w:t xml:space="preserve">and all CSI-RS ports in a NZP-CSI-RS are also QCL </w:t>
      </w:r>
      <w:r w:rsidR="004000BC">
        <w:rPr>
          <w:lang w:eastAsia="zh-CN"/>
        </w:rPr>
        <w:t>each other. F</w:t>
      </w:r>
      <w:r w:rsidR="00CC2A43">
        <w:rPr>
          <w:lang w:eastAsia="zh-CN"/>
        </w:rPr>
        <w:t xml:space="preserve">or the </w:t>
      </w:r>
      <w:r w:rsidR="005D02F6">
        <w:rPr>
          <w:lang w:eastAsia="zh-CN"/>
        </w:rPr>
        <w:t xml:space="preserve">simplicity of UE CSI processing, </w:t>
      </w:r>
      <w:r w:rsidR="004000BC">
        <w:rPr>
          <w:lang w:eastAsia="zh-CN"/>
        </w:rPr>
        <w:t>s</w:t>
      </w:r>
      <w:r w:rsidR="005D02F6">
        <w:rPr>
          <w:lang w:eastAsia="zh-CN"/>
        </w:rPr>
        <w:t>imilar assumption of Rel 11</w:t>
      </w:r>
      <w:r w:rsidR="004000BC">
        <w:rPr>
          <w:lang w:eastAsia="zh-CN"/>
        </w:rPr>
        <w:t xml:space="preserve"> should be reused</w:t>
      </w:r>
      <w:r w:rsidR="005D02F6">
        <w:rPr>
          <w:lang w:eastAsia="zh-CN"/>
        </w:rPr>
        <w:t xml:space="preserve">. </w:t>
      </w:r>
      <w:r w:rsidR="00CC2A43">
        <w:rPr>
          <w:lang w:eastAsia="zh-CN"/>
        </w:rPr>
        <w:t>Therefore a certain network implementation has to make sure that all beamformed CSI-RS</w:t>
      </w:r>
      <w:r w:rsidR="005D02F6">
        <w:rPr>
          <w:lang w:eastAsia="zh-CN"/>
        </w:rPr>
        <w:t xml:space="preserve"> and DMRS</w:t>
      </w:r>
      <w:r w:rsidR="00CC2A43">
        <w:rPr>
          <w:lang w:eastAsia="zh-CN"/>
        </w:rPr>
        <w:t xml:space="preserve"> ports can share all LS parameters at the UE and beamforming directions </w:t>
      </w:r>
      <w:r w:rsidR="004000BC">
        <w:rPr>
          <w:lang w:eastAsia="zh-CN"/>
        </w:rPr>
        <w:t xml:space="preserve">applied to ports </w:t>
      </w:r>
      <w:r w:rsidR="00CC2A43">
        <w:rPr>
          <w:lang w:eastAsia="zh-CN"/>
        </w:rPr>
        <w:t xml:space="preserve">should be reasonable close each other. By this way, </w:t>
      </w:r>
      <w:proofErr w:type="spellStart"/>
      <w:r w:rsidR="00CC2A43" w:rsidRPr="007B3AF2">
        <w:rPr>
          <w:i/>
        </w:rPr>
        <w:t>qcl</w:t>
      </w:r>
      <w:proofErr w:type="spellEnd"/>
      <w:r w:rsidR="00CC2A43" w:rsidRPr="007B3AF2">
        <w:rPr>
          <w:i/>
        </w:rPr>
        <w:t>-CSI-RS-</w:t>
      </w:r>
      <w:proofErr w:type="spellStart"/>
      <w:r w:rsidR="00CC2A43" w:rsidRPr="007B3AF2">
        <w:rPr>
          <w:i/>
        </w:rPr>
        <w:t>ConfigNZPId</w:t>
      </w:r>
      <w:proofErr w:type="spellEnd"/>
      <w:r w:rsidR="00CC2A43">
        <w:rPr>
          <w:i/>
        </w:rPr>
        <w:t xml:space="preserve"> </w:t>
      </w:r>
      <w:r w:rsidR="00CC2A43">
        <w:t>can be reused</w:t>
      </w:r>
      <w:r w:rsidR="00D8156F">
        <w:t xml:space="preserve"> and defined at the level of </w:t>
      </w:r>
      <w:r w:rsidR="005D02F6">
        <w:t>NZP-CSI-RS</w:t>
      </w:r>
      <w:r w:rsidR="004000BC">
        <w:t xml:space="preserve"> resource</w:t>
      </w:r>
      <w:r w:rsidR="00D8156F">
        <w:t xml:space="preserve">. </w:t>
      </w:r>
    </w:p>
    <w:p w:rsidR="00D8156F" w:rsidRDefault="00D8156F" w:rsidP="0015591C">
      <w:pPr>
        <w:rPr>
          <w:b/>
          <w:lang w:eastAsia="zh-CN"/>
        </w:rPr>
      </w:pPr>
    </w:p>
    <w:p w:rsidR="00AA4890" w:rsidRPr="00AA4890" w:rsidRDefault="00AA4890" w:rsidP="0015591C">
      <w:pPr>
        <w:rPr>
          <w:b/>
          <w:lang w:eastAsia="zh-CN"/>
        </w:rPr>
      </w:pPr>
      <w:r w:rsidRPr="00AA4890">
        <w:rPr>
          <w:b/>
          <w:lang w:eastAsia="zh-CN"/>
        </w:rPr>
        <w:t>Class B with K&gt;1</w:t>
      </w:r>
    </w:p>
    <w:p w:rsidR="002F744C" w:rsidRDefault="002F744C" w:rsidP="0015591C">
      <w:pPr>
        <w:rPr>
          <w:lang w:eastAsia="zh-CN"/>
        </w:rPr>
      </w:pPr>
    </w:p>
    <w:p w:rsidR="00757D9E" w:rsidRDefault="00757D9E" w:rsidP="0015591C">
      <w:pPr>
        <w:rPr>
          <w:lang w:eastAsia="zh-CN"/>
        </w:rPr>
      </w:pPr>
      <w:r>
        <w:rPr>
          <w:lang w:eastAsia="zh-CN"/>
        </w:rPr>
        <w:lastRenderedPageBreak/>
        <w:t xml:space="preserve">For </w:t>
      </w:r>
      <w:r w:rsidR="00D8156F">
        <w:rPr>
          <w:lang w:eastAsia="zh-CN"/>
        </w:rPr>
        <w:t xml:space="preserve">Class B with K&gt;1, beamforming is conducted at </w:t>
      </w:r>
      <w:r w:rsidR="00CB0C05">
        <w:rPr>
          <w:lang w:eastAsia="zh-CN"/>
        </w:rPr>
        <w:t xml:space="preserve">level of </w:t>
      </w:r>
      <w:r w:rsidR="00D8156F">
        <w:rPr>
          <w:lang w:eastAsia="zh-CN"/>
        </w:rPr>
        <w:t xml:space="preserve">CSI-RS resource. </w:t>
      </w:r>
      <w:r w:rsidR="00E15A58">
        <w:rPr>
          <w:lang w:eastAsia="zh-CN"/>
        </w:rPr>
        <w:t xml:space="preserve">With respect the QCL relationship between CSI-RS resource and CRS ports, Type B </w:t>
      </w:r>
      <w:r w:rsidR="00CB0C05">
        <w:rPr>
          <w:lang w:eastAsia="zh-CN"/>
        </w:rPr>
        <w:t xml:space="preserve">QCL </w:t>
      </w:r>
      <w:r w:rsidR="00E15A58">
        <w:rPr>
          <w:lang w:eastAsia="zh-CN"/>
        </w:rPr>
        <w:t>generally should be used. One opening question is whether we should introduce a common QCL parameter of “</w:t>
      </w:r>
      <w:proofErr w:type="spellStart"/>
      <w:r w:rsidR="00E15A58" w:rsidRPr="00D8156F">
        <w:rPr>
          <w:i/>
        </w:rPr>
        <w:t>qcl</w:t>
      </w:r>
      <w:proofErr w:type="spellEnd"/>
      <w:r w:rsidR="00E15A58" w:rsidRPr="00D8156F">
        <w:rPr>
          <w:i/>
        </w:rPr>
        <w:t>-CRS-Info</w:t>
      </w:r>
      <w:r w:rsidR="00E15A58">
        <w:rPr>
          <w:lang w:eastAsia="zh-CN"/>
        </w:rPr>
        <w:t xml:space="preserve">” for all K CSI-RS resources in a </w:t>
      </w:r>
      <w:r w:rsidR="00941AC2">
        <w:rPr>
          <w:lang w:eastAsia="zh-CN"/>
        </w:rPr>
        <w:t xml:space="preserve">Rel-13 </w:t>
      </w:r>
      <w:r w:rsidR="00E15A58">
        <w:rPr>
          <w:lang w:eastAsia="zh-CN"/>
        </w:rPr>
        <w:t>CSI-process. In our understanding, it is preferred to retain the definition of “</w:t>
      </w:r>
      <w:proofErr w:type="spellStart"/>
      <w:r w:rsidR="00E15A58" w:rsidRPr="00D8156F">
        <w:rPr>
          <w:i/>
        </w:rPr>
        <w:t>qcl</w:t>
      </w:r>
      <w:proofErr w:type="spellEnd"/>
      <w:r w:rsidR="00E15A58" w:rsidRPr="00D8156F">
        <w:rPr>
          <w:i/>
        </w:rPr>
        <w:t>-CRS-Info</w:t>
      </w:r>
      <w:r w:rsidR="00E15A58">
        <w:rPr>
          <w:lang w:eastAsia="zh-CN"/>
        </w:rPr>
        <w:t xml:space="preserve">” </w:t>
      </w:r>
      <w:r w:rsidR="00941AC2">
        <w:rPr>
          <w:lang w:eastAsia="zh-CN"/>
        </w:rPr>
        <w:t xml:space="preserve">in Rel 11 and configure </w:t>
      </w:r>
      <w:r w:rsidR="00E15A58">
        <w:rPr>
          <w:lang w:eastAsia="zh-CN"/>
        </w:rPr>
        <w:t xml:space="preserve">per </w:t>
      </w:r>
      <w:r w:rsidR="00941AC2">
        <w:rPr>
          <w:lang w:eastAsia="zh-CN"/>
        </w:rPr>
        <w:t>NZP-</w:t>
      </w:r>
      <w:r w:rsidR="00E15A58">
        <w:rPr>
          <w:lang w:eastAsia="zh-CN"/>
        </w:rPr>
        <w:t xml:space="preserve">CSI-RS resource. </w:t>
      </w:r>
      <w:r w:rsidR="00941AC2">
        <w:rPr>
          <w:lang w:eastAsia="zh-CN"/>
        </w:rPr>
        <w:t xml:space="preserve">It is more flexible and </w:t>
      </w:r>
      <w:r w:rsidR="00CB0C05">
        <w:rPr>
          <w:lang w:eastAsia="zh-CN"/>
        </w:rPr>
        <w:t xml:space="preserve">can </w:t>
      </w:r>
      <w:r w:rsidR="00941AC2">
        <w:rPr>
          <w:lang w:eastAsia="zh-CN"/>
        </w:rPr>
        <w:t xml:space="preserve">smoothly harmonize </w:t>
      </w:r>
      <w:r w:rsidR="00CB0C05">
        <w:rPr>
          <w:lang w:eastAsia="zh-CN"/>
        </w:rPr>
        <w:t xml:space="preserve">Rel 11 </w:t>
      </w:r>
      <w:r w:rsidR="00941AC2">
        <w:rPr>
          <w:lang w:eastAsia="zh-CN"/>
        </w:rPr>
        <w:t xml:space="preserve">CoMP </w:t>
      </w:r>
      <w:r w:rsidR="00CB0C05">
        <w:rPr>
          <w:lang w:eastAsia="zh-CN"/>
        </w:rPr>
        <w:t xml:space="preserve">operation </w:t>
      </w:r>
      <w:r w:rsidR="00941AC2">
        <w:rPr>
          <w:lang w:eastAsia="zh-CN"/>
        </w:rPr>
        <w:t xml:space="preserve">and Rel 13 virtual sectorization supported by Class B with K&gt;1.  The beam index estimation is </w:t>
      </w:r>
      <w:r w:rsidR="00CB0C05">
        <w:rPr>
          <w:lang w:eastAsia="zh-CN"/>
        </w:rPr>
        <w:t xml:space="preserve">relatively </w:t>
      </w:r>
      <w:r w:rsidR="00941AC2">
        <w:rPr>
          <w:lang w:eastAsia="zh-CN"/>
        </w:rPr>
        <w:t xml:space="preserve">a long term </w:t>
      </w:r>
      <w:r w:rsidR="00CB0C05">
        <w:rPr>
          <w:lang w:eastAsia="zh-CN"/>
        </w:rPr>
        <w:t xml:space="preserve">estimation </w:t>
      </w:r>
      <w:r w:rsidR="00941AC2">
        <w:rPr>
          <w:lang w:eastAsia="zh-CN"/>
        </w:rPr>
        <w:t>and less impacted by multiple</w:t>
      </w:r>
      <w:r w:rsidR="00CB0C05">
        <w:rPr>
          <w:lang w:eastAsia="zh-CN"/>
        </w:rPr>
        <w:t xml:space="preserve"> configurations of </w:t>
      </w:r>
      <w:r w:rsidR="00941AC2">
        <w:rPr>
          <w:lang w:eastAsia="zh-CN"/>
        </w:rPr>
        <w:t>“</w:t>
      </w:r>
      <w:proofErr w:type="spellStart"/>
      <w:r w:rsidR="00941AC2" w:rsidRPr="00941AC2">
        <w:rPr>
          <w:i/>
          <w:lang w:eastAsia="zh-CN"/>
        </w:rPr>
        <w:t>qcl</w:t>
      </w:r>
      <w:proofErr w:type="spellEnd"/>
      <w:r w:rsidR="00941AC2" w:rsidRPr="00941AC2">
        <w:rPr>
          <w:i/>
          <w:lang w:eastAsia="zh-CN"/>
        </w:rPr>
        <w:t>-CRS-info</w:t>
      </w:r>
      <w:r w:rsidR="00941AC2">
        <w:rPr>
          <w:lang w:eastAsia="zh-CN"/>
        </w:rPr>
        <w:t xml:space="preserve">”.  </w:t>
      </w:r>
    </w:p>
    <w:p w:rsidR="00941AC2" w:rsidRDefault="00941AC2" w:rsidP="0015591C">
      <w:pPr>
        <w:rPr>
          <w:lang w:eastAsia="zh-CN"/>
        </w:rPr>
      </w:pPr>
    </w:p>
    <w:p w:rsidR="00941AC2" w:rsidRDefault="00941AC2" w:rsidP="0015591C">
      <w:pPr>
        <w:rPr>
          <w:lang w:eastAsia="zh-CN"/>
        </w:rPr>
      </w:pPr>
      <w:r>
        <w:rPr>
          <w:lang w:eastAsia="zh-CN"/>
        </w:rPr>
        <w:t xml:space="preserve">With respect to the QCL </w:t>
      </w:r>
      <w:r w:rsidR="00CB0C05">
        <w:rPr>
          <w:lang w:eastAsia="zh-CN"/>
        </w:rPr>
        <w:t>relationship between</w:t>
      </w:r>
      <w:r>
        <w:rPr>
          <w:lang w:eastAsia="zh-CN"/>
        </w:rPr>
        <w:t xml:space="preserve"> CSI-RS resource and DMRS ports, </w:t>
      </w:r>
      <w:r w:rsidR="00270EC5">
        <w:rPr>
          <w:lang w:eastAsia="zh-CN"/>
        </w:rPr>
        <w:t>“</w:t>
      </w:r>
      <w:proofErr w:type="spellStart"/>
      <w:r w:rsidR="00270EC5" w:rsidRPr="00D8156F">
        <w:rPr>
          <w:i/>
        </w:rPr>
        <w:t>qcl</w:t>
      </w:r>
      <w:proofErr w:type="spellEnd"/>
      <w:r w:rsidR="00270EC5" w:rsidRPr="00D8156F">
        <w:rPr>
          <w:i/>
        </w:rPr>
        <w:t>-CSI-RS-</w:t>
      </w:r>
      <w:proofErr w:type="spellStart"/>
      <w:r w:rsidR="00270EC5" w:rsidRPr="00D8156F">
        <w:rPr>
          <w:i/>
        </w:rPr>
        <w:t>ConfigNZPId</w:t>
      </w:r>
      <w:proofErr w:type="spellEnd"/>
      <w:r w:rsidR="00270EC5">
        <w:rPr>
          <w:i/>
        </w:rPr>
        <w:t xml:space="preserve">” </w:t>
      </w:r>
      <w:r w:rsidR="00270EC5" w:rsidRPr="00270EC5">
        <w:t xml:space="preserve">can be used to provide linkage between DMRS ports and CSI-RS ports. </w:t>
      </w:r>
    </w:p>
    <w:p w:rsidR="00757D9E" w:rsidRDefault="00757D9E" w:rsidP="0015591C">
      <w:pPr>
        <w:rPr>
          <w:lang w:eastAsia="zh-CN"/>
        </w:rPr>
      </w:pPr>
    </w:p>
    <w:p w:rsidR="00270EC5" w:rsidRPr="00CC2A43" w:rsidRDefault="00270EC5" w:rsidP="00270EC5">
      <w:pPr>
        <w:rPr>
          <w:lang w:eastAsia="zh-CN"/>
        </w:rPr>
      </w:pPr>
      <w:r w:rsidRPr="00D8156F">
        <w:rPr>
          <w:b/>
          <w:i/>
        </w:rPr>
        <w:t>Proposal #1:</w:t>
      </w:r>
      <w:r>
        <w:t xml:space="preserve"> </w:t>
      </w:r>
      <w:r w:rsidRPr="00D8156F">
        <w:rPr>
          <w:i/>
          <w:lang w:eastAsia="zh-CN"/>
        </w:rPr>
        <w:t>“</w:t>
      </w:r>
      <w:proofErr w:type="spellStart"/>
      <w:r w:rsidRPr="00D8156F">
        <w:rPr>
          <w:i/>
        </w:rPr>
        <w:t>qcl</w:t>
      </w:r>
      <w:proofErr w:type="spellEnd"/>
      <w:r w:rsidRPr="00D8156F">
        <w:rPr>
          <w:i/>
        </w:rPr>
        <w:t>-CRS-Info</w:t>
      </w:r>
      <w:r w:rsidRPr="00D8156F">
        <w:rPr>
          <w:i/>
          <w:lang w:eastAsia="zh-CN"/>
        </w:rPr>
        <w:t>” and “</w:t>
      </w:r>
      <w:proofErr w:type="spellStart"/>
      <w:r w:rsidRPr="00D8156F">
        <w:rPr>
          <w:i/>
        </w:rPr>
        <w:t>qcl</w:t>
      </w:r>
      <w:proofErr w:type="spellEnd"/>
      <w:r w:rsidRPr="00D8156F">
        <w:rPr>
          <w:i/>
        </w:rPr>
        <w:t>-CSI-RS-</w:t>
      </w:r>
      <w:proofErr w:type="spellStart"/>
      <w:r w:rsidRPr="00D8156F">
        <w:rPr>
          <w:i/>
        </w:rPr>
        <w:t>ConfigNZPId</w:t>
      </w:r>
      <w:proofErr w:type="spellEnd"/>
      <w:r w:rsidRPr="00D8156F">
        <w:rPr>
          <w:i/>
        </w:rPr>
        <w:t xml:space="preserve">” can be reused and defined per </w:t>
      </w:r>
      <w:r>
        <w:rPr>
          <w:i/>
        </w:rPr>
        <w:t xml:space="preserve">NZP </w:t>
      </w:r>
      <w:r w:rsidRPr="00D8156F">
        <w:rPr>
          <w:i/>
        </w:rPr>
        <w:t>CSI</w:t>
      </w:r>
      <w:r>
        <w:rPr>
          <w:i/>
        </w:rPr>
        <w:t>-RS resource</w:t>
      </w:r>
      <w:r w:rsidRPr="00D8156F">
        <w:rPr>
          <w:i/>
        </w:rPr>
        <w:t xml:space="preserve"> for Class B</w:t>
      </w:r>
      <w:r w:rsidR="00047B8B">
        <w:rPr>
          <w:i/>
        </w:rPr>
        <w:t xml:space="preserve"> like Rel 11</w:t>
      </w:r>
      <w:r w:rsidRPr="00D8156F">
        <w:rPr>
          <w:i/>
        </w:rPr>
        <w:t xml:space="preserve">. </w:t>
      </w:r>
    </w:p>
    <w:p w:rsidR="00270EC5" w:rsidRPr="003C534C" w:rsidRDefault="00270EC5" w:rsidP="0015591C">
      <w:pPr>
        <w:rPr>
          <w:lang w:eastAsia="zh-CN"/>
        </w:rPr>
      </w:pPr>
    </w:p>
    <w:p w:rsidR="0015591C" w:rsidRPr="006607B9" w:rsidRDefault="0015591C" w:rsidP="006D7DC7">
      <w:pPr>
        <w:pStyle w:val="Heading1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4"/>
          <w:lang w:eastAsia="zh-CN"/>
        </w:rPr>
      </w:pPr>
      <w:r w:rsidRPr="004135FE">
        <w:rPr>
          <w:rFonts w:ascii="Times New Roman" w:hAnsi="Times New Roman" w:hint="eastAsia"/>
          <w:sz w:val="24"/>
          <w:lang w:eastAsia="zh-CN"/>
        </w:rPr>
        <w:t xml:space="preserve"> The impact of MR on QCL</w:t>
      </w:r>
    </w:p>
    <w:p w:rsidR="00E92F87" w:rsidRDefault="00E92F87" w:rsidP="0015591C">
      <w:pPr>
        <w:rPr>
          <w:lang w:eastAsia="zh-CN"/>
        </w:rPr>
      </w:pPr>
    </w:p>
    <w:p w:rsidR="0015591C" w:rsidRDefault="001923D7" w:rsidP="0015591C">
      <w:pPr>
        <w:rPr>
          <w:lang w:eastAsia="zh-CN"/>
        </w:rPr>
      </w:pPr>
      <w:r>
        <w:rPr>
          <w:rFonts w:hint="eastAsia"/>
          <w:lang w:eastAsia="zh-CN"/>
        </w:rPr>
        <w:t>MR enables beam switching</w:t>
      </w:r>
      <w:r w:rsidR="0015591C">
        <w:rPr>
          <w:rFonts w:hint="eastAsia"/>
          <w:lang w:eastAsia="zh-CN"/>
        </w:rPr>
        <w:t xml:space="preserve"> </w:t>
      </w:r>
      <w:r w:rsidR="00270EC5">
        <w:rPr>
          <w:lang w:eastAsia="zh-CN"/>
        </w:rPr>
        <w:t xml:space="preserve">among CSI measurement </w:t>
      </w:r>
      <w:r w:rsidR="0015591C">
        <w:rPr>
          <w:lang w:eastAsia="zh-CN"/>
        </w:rPr>
        <w:t>subframes</w:t>
      </w:r>
      <w:r w:rsidR="0015591C">
        <w:rPr>
          <w:rFonts w:hint="eastAsia"/>
          <w:lang w:eastAsia="zh-CN"/>
        </w:rPr>
        <w:t xml:space="preserve">. Although it has several benefits, it should be </w:t>
      </w:r>
      <w:r w:rsidR="00270EC5">
        <w:rPr>
          <w:lang w:eastAsia="zh-CN"/>
        </w:rPr>
        <w:t xml:space="preserve">noted </w:t>
      </w:r>
      <w:r w:rsidR="0015591C">
        <w:rPr>
          <w:rFonts w:hint="eastAsia"/>
          <w:lang w:eastAsia="zh-CN"/>
        </w:rPr>
        <w:t xml:space="preserve">that beam switch in </w:t>
      </w:r>
      <w:r>
        <w:rPr>
          <w:rFonts w:hint="eastAsia"/>
          <w:lang w:eastAsia="zh-CN"/>
        </w:rPr>
        <w:t xml:space="preserve">a </w:t>
      </w:r>
      <w:r w:rsidR="0015591C">
        <w:rPr>
          <w:rFonts w:hint="eastAsia"/>
          <w:lang w:eastAsia="zh-CN"/>
        </w:rPr>
        <w:t xml:space="preserve">CSI process would </w:t>
      </w:r>
      <w:r w:rsidR="00270EC5">
        <w:rPr>
          <w:lang w:eastAsia="zh-CN"/>
        </w:rPr>
        <w:t>reduce the benefit of</w:t>
      </w:r>
      <w:r w:rsidR="0015591C">
        <w:rPr>
          <w:rFonts w:hint="eastAsia"/>
          <w:lang w:eastAsia="zh-CN"/>
        </w:rPr>
        <w:t xml:space="preserve"> QCL because the large scale parameters observed by UE may have change</w:t>
      </w:r>
      <w:r w:rsidR="00FE72BC">
        <w:rPr>
          <w:lang w:eastAsia="zh-CN"/>
        </w:rPr>
        <w:t>d</w:t>
      </w:r>
      <w:r w:rsidR="008F16F2">
        <w:rPr>
          <w:lang w:eastAsia="zh-CN"/>
        </w:rPr>
        <w:t xml:space="preserve"> among CSI measurement subframes</w:t>
      </w:r>
      <w:r w:rsidR="0015591C">
        <w:rPr>
          <w:rFonts w:hint="eastAsia"/>
          <w:lang w:eastAsia="zh-CN"/>
        </w:rPr>
        <w:t>. Moreover, limited duration</w:t>
      </w:r>
      <w:r w:rsidR="00016A4B">
        <w:rPr>
          <w:lang w:eastAsia="zh-CN"/>
        </w:rPr>
        <w:t xml:space="preserve"> of measurement</w:t>
      </w:r>
      <w:r w:rsidR="0015591C">
        <w:rPr>
          <w:rFonts w:hint="eastAsia"/>
          <w:lang w:eastAsia="zh-CN"/>
        </w:rPr>
        <w:t xml:space="preserve"> time make</w:t>
      </w:r>
      <w:r>
        <w:rPr>
          <w:rFonts w:hint="eastAsia"/>
          <w:lang w:eastAsia="zh-CN"/>
        </w:rPr>
        <w:t>s</w:t>
      </w:r>
      <w:r w:rsidR="0015591C">
        <w:rPr>
          <w:rFonts w:hint="eastAsia"/>
          <w:lang w:eastAsia="zh-CN"/>
        </w:rPr>
        <w:t xml:space="preserve"> the measurement </w:t>
      </w:r>
      <w:r w:rsidR="00FE72BC">
        <w:rPr>
          <w:lang w:eastAsia="zh-CN"/>
        </w:rPr>
        <w:t>of</w:t>
      </w:r>
      <w:r w:rsidR="0015591C">
        <w:rPr>
          <w:rFonts w:hint="eastAsia"/>
          <w:lang w:eastAsia="zh-CN"/>
        </w:rPr>
        <w:t xml:space="preserve"> large scale parameters </w:t>
      </w:r>
      <w:r w:rsidR="00FE72BC">
        <w:rPr>
          <w:lang w:eastAsia="zh-CN"/>
        </w:rPr>
        <w:t>more difficult at UE side</w:t>
      </w:r>
      <w:r w:rsidR="0015591C">
        <w:rPr>
          <w:rFonts w:hint="eastAsia"/>
          <w:lang w:eastAsia="zh-CN"/>
        </w:rPr>
        <w:t xml:space="preserve">. According to above simulation results, the impact </w:t>
      </w:r>
      <w:r>
        <w:rPr>
          <w:rFonts w:hint="eastAsia"/>
          <w:lang w:eastAsia="zh-CN"/>
        </w:rPr>
        <w:t xml:space="preserve">of MR </w:t>
      </w:r>
      <w:r w:rsidR="0015591C">
        <w:rPr>
          <w:rFonts w:hint="eastAsia"/>
          <w:lang w:eastAsia="zh-CN"/>
        </w:rPr>
        <w:t xml:space="preserve">on delay parameter is </w:t>
      </w:r>
      <w:r w:rsidR="008F16F2">
        <w:rPr>
          <w:lang w:eastAsia="zh-CN"/>
        </w:rPr>
        <w:t>more serious</w:t>
      </w:r>
      <w:r w:rsidR="0015591C">
        <w:rPr>
          <w:rFonts w:hint="eastAsia"/>
          <w:lang w:eastAsia="zh-CN"/>
        </w:rPr>
        <w:t xml:space="preserve"> than Doppler parameters. The eNB should consider the requirement </w:t>
      </w:r>
      <w:r>
        <w:rPr>
          <w:rFonts w:hint="eastAsia"/>
          <w:lang w:eastAsia="zh-CN"/>
        </w:rPr>
        <w:t>of QCL</w:t>
      </w:r>
      <w:r w:rsidR="0015591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assumption </w:t>
      </w:r>
      <w:r w:rsidR="0015591C">
        <w:rPr>
          <w:rFonts w:hint="eastAsia"/>
          <w:lang w:eastAsia="zh-CN"/>
        </w:rPr>
        <w:t>when performing the beam switching</w:t>
      </w:r>
      <w:r w:rsidR="008F16F2">
        <w:rPr>
          <w:lang w:eastAsia="zh-CN"/>
        </w:rPr>
        <w:t xml:space="preserve"> with single subframe MR</w:t>
      </w:r>
      <w:r w:rsidR="0015591C">
        <w:rPr>
          <w:rFonts w:hint="eastAsia"/>
          <w:lang w:eastAsia="zh-CN"/>
        </w:rPr>
        <w:t>.</w:t>
      </w:r>
    </w:p>
    <w:p w:rsidR="0015591C" w:rsidRDefault="0015591C" w:rsidP="0015591C">
      <w:pPr>
        <w:rPr>
          <w:lang w:eastAsia="zh-CN"/>
        </w:rPr>
      </w:pPr>
    </w:p>
    <w:p w:rsidR="0015591C" w:rsidRPr="0015591C" w:rsidRDefault="0015591C" w:rsidP="0015591C">
      <w:pPr>
        <w:rPr>
          <w:i/>
          <w:lang w:eastAsia="zh-CN"/>
        </w:rPr>
      </w:pPr>
      <w:r w:rsidRPr="00FF07BB">
        <w:rPr>
          <w:rFonts w:hint="eastAsia"/>
          <w:b/>
          <w:i/>
          <w:lang w:eastAsia="zh-CN"/>
        </w:rPr>
        <w:t>Observation</w:t>
      </w:r>
      <w:r w:rsidR="00EA1D9B" w:rsidRPr="00FF07BB">
        <w:rPr>
          <w:rFonts w:hint="eastAsia"/>
          <w:b/>
          <w:i/>
          <w:lang w:eastAsia="zh-CN"/>
        </w:rPr>
        <w:t xml:space="preserve"> 3</w:t>
      </w:r>
      <w:r w:rsidRPr="00FF07BB">
        <w:rPr>
          <w:rFonts w:hint="eastAsia"/>
          <w:b/>
          <w:i/>
          <w:lang w:eastAsia="zh-CN"/>
        </w:rPr>
        <w:t>:</w:t>
      </w:r>
      <w:r w:rsidRPr="0015591C">
        <w:rPr>
          <w:rFonts w:hint="eastAsia"/>
          <w:i/>
          <w:lang w:eastAsia="zh-CN"/>
        </w:rPr>
        <w:t xml:space="preserve"> The use of MR </w:t>
      </w:r>
      <w:r w:rsidR="00FE72BC">
        <w:rPr>
          <w:i/>
          <w:lang w:eastAsia="zh-CN"/>
        </w:rPr>
        <w:t xml:space="preserve">per subframe </w:t>
      </w:r>
      <w:r w:rsidRPr="0015591C">
        <w:rPr>
          <w:rFonts w:hint="eastAsia"/>
          <w:i/>
          <w:lang w:eastAsia="zh-CN"/>
        </w:rPr>
        <w:t>might affect the QCL assumption</w:t>
      </w:r>
      <w:r w:rsidR="008F16F2">
        <w:rPr>
          <w:i/>
          <w:lang w:eastAsia="zh-CN"/>
        </w:rPr>
        <w:t xml:space="preserve"> and benefit</w:t>
      </w:r>
      <w:r w:rsidR="00FE72BC">
        <w:rPr>
          <w:i/>
          <w:lang w:eastAsia="zh-CN"/>
        </w:rPr>
        <w:t xml:space="preserve"> depending on the implementation of beam switching</w:t>
      </w:r>
      <w:r w:rsidRPr="0015591C">
        <w:rPr>
          <w:rFonts w:hint="eastAsia"/>
          <w:i/>
          <w:lang w:eastAsia="zh-CN"/>
        </w:rPr>
        <w:t>, especially for delay parameter</w:t>
      </w:r>
      <w:r w:rsidR="003B46B8">
        <w:rPr>
          <w:i/>
          <w:lang w:eastAsia="zh-CN"/>
        </w:rPr>
        <w:t xml:space="preserve"> estimation</w:t>
      </w:r>
      <w:r w:rsidRPr="0015591C">
        <w:rPr>
          <w:rFonts w:hint="eastAsia"/>
          <w:i/>
          <w:lang w:eastAsia="zh-CN"/>
        </w:rPr>
        <w:t>.</w:t>
      </w:r>
    </w:p>
    <w:p w:rsidR="0000045E" w:rsidRDefault="0000045E" w:rsidP="0089159B">
      <w:pPr>
        <w:rPr>
          <w:lang w:eastAsia="zh-CN"/>
        </w:rPr>
      </w:pPr>
    </w:p>
    <w:p w:rsidR="00A64770" w:rsidRPr="00585AD9" w:rsidRDefault="00A64770" w:rsidP="006D7DC7">
      <w:pPr>
        <w:pStyle w:val="Heading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Remaining issues for MR</w:t>
      </w:r>
    </w:p>
    <w:p w:rsidR="00A64770" w:rsidRDefault="00A64770" w:rsidP="0089159B">
      <w:pPr>
        <w:rPr>
          <w:lang w:eastAsia="zh-CN"/>
        </w:rPr>
      </w:pPr>
    </w:p>
    <w:p w:rsidR="00120A45" w:rsidRDefault="00016A4B" w:rsidP="00120A45">
      <w:pPr>
        <w:rPr>
          <w:lang w:eastAsia="zh-CN"/>
        </w:rPr>
      </w:pPr>
      <w:r>
        <w:rPr>
          <w:lang w:eastAsia="zh-CN"/>
        </w:rPr>
        <w:t>The MR may have following</w:t>
      </w:r>
      <w:r w:rsidR="004135FE">
        <w:rPr>
          <w:rFonts w:hint="eastAsia"/>
          <w:lang w:eastAsia="zh-CN"/>
        </w:rPr>
        <w:t xml:space="preserve"> use cases</w:t>
      </w:r>
      <w:r w:rsidR="00D36893">
        <w:rPr>
          <w:lang w:eastAsia="zh-CN"/>
        </w:rPr>
        <w:t xml:space="preserve"> and benefits</w:t>
      </w:r>
      <w:r w:rsidR="00120A45">
        <w:rPr>
          <w:rFonts w:hint="eastAsia"/>
          <w:lang w:eastAsia="zh-CN"/>
        </w:rPr>
        <w:t>:</w:t>
      </w:r>
    </w:p>
    <w:p w:rsidR="004135FE" w:rsidRDefault="004135FE" w:rsidP="00120A45">
      <w:pPr>
        <w:pStyle w:val="ListParagraph"/>
        <w:widowControl w:val="0"/>
        <w:numPr>
          <w:ilvl w:val="0"/>
          <w:numId w:val="27"/>
        </w:numPr>
        <w:spacing w:line="240" w:lineRule="auto"/>
      </w:pPr>
      <w:r>
        <w:t xml:space="preserve">Fast switch the beam for </w:t>
      </w:r>
      <w:r w:rsidRPr="00E76D8F">
        <w:t>UE with the purpose of dynamic</w:t>
      </w:r>
      <w:r>
        <w:rPr>
          <w:rFonts w:hint="eastAsia"/>
        </w:rPr>
        <w:t>ally</w:t>
      </w:r>
      <w:r w:rsidRPr="00E76D8F">
        <w:t xml:space="preserve"> adapt</w:t>
      </w:r>
      <w:r>
        <w:rPr>
          <w:rFonts w:hint="eastAsia"/>
        </w:rPr>
        <w:t>ing</w:t>
      </w:r>
      <w:r w:rsidRPr="00E76D8F">
        <w:t xml:space="preserve"> the channel and </w:t>
      </w:r>
      <w:r>
        <w:rPr>
          <w:rFonts w:hint="eastAsia"/>
        </w:rPr>
        <w:t xml:space="preserve">performing the </w:t>
      </w:r>
      <w:r w:rsidRPr="00E76D8F">
        <w:t>beam selection</w:t>
      </w:r>
    </w:p>
    <w:p w:rsidR="004135FE" w:rsidRDefault="004135FE" w:rsidP="00120A45">
      <w:pPr>
        <w:pStyle w:val="ListParagraph"/>
        <w:widowControl w:val="0"/>
        <w:numPr>
          <w:ilvl w:val="0"/>
          <w:numId w:val="27"/>
        </w:numPr>
        <w:spacing w:line="240" w:lineRule="auto"/>
      </w:pPr>
      <w:r w:rsidRPr="00E76D8F">
        <w:t>CSI-RS Resource pooling</w:t>
      </w:r>
      <w:r w:rsidR="00D36893">
        <w:t xml:space="preserve"> and sharing </w:t>
      </w:r>
      <w:r w:rsidRPr="00E76D8F">
        <w:t>for multiple UEs</w:t>
      </w:r>
    </w:p>
    <w:p w:rsidR="004135FE" w:rsidRDefault="004135FE" w:rsidP="00120A45">
      <w:pPr>
        <w:pStyle w:val="ListParagraph"/>
        <w:widowControl w:val="0"/>
        <w:numPr>
          <w:ilvl w:val="0"/>
          <w:numId w:val="27"/>
        </w:numPr>
        <w:spacing w:line="240" w:lineRule="auto"/>
      </w:pPr>
      <w:r w:rsidRPr="00E76D8F">
        <w:t>Avoid flash</w:t>
      </w:r>
      <w:r>
        <w:rPr>
          <w:rFonts w:hint="eastAsia"/>
        </w:rPr>
        <w:t>light</w:t>
      </w:r>
      <w:r>
        <w:t xml:space="preserve"> effect </w:t>
      </w:r>
      <w:r w:rsidR="00D36893">
        <w:rPr>
          <w:lang w:eastAsia="zh-CN"/>
        </w:rPr>
        <w:t>for</w:t>
      </w:r>
      <w:r w:rsidRPr="00E76D8F">
        <w:t xml:space="preserve"> interference measurement</w:t>
      </w:r>
    </w:p>
    <w:p w:rsidR="00120A45" w:rsidRDefault="004135FE" w:rsidP="00120A45">
      <w:pPr>
        <w:pStyle w:val="ListParagraph"/>
        <w:widowControl w:val="0"/>
        <w:numPr>
          <w:ilvl w:val="0"/>
          <w:numId w:val="27"/>
        </w:numPr>
        <w:spacing w:line="240" w:lineRule="auto"/>
      </w:pPr>
      <w:r w:rsidRPr="00E76D8F">
        <w:t>Enable the interference measure</w:t>
      </w:r>
      <w:r>
        <w:rPr>
          <w:rFonts w:hint="eastAsia"/>
        </w:rPr>
        <w:t>me</w:t>
      </w:r>
      <w:r w:rsidRPr="00E76D8F">
        <w:t>nts with different MU hypothesis</w:t>
      </w:r>
    </w:p>
    <w:p w:rsidR="00016A4B" w:rsidRDefault="00016A4B" w:rsidP="00120A45">
      <w:pPr>
        <w:widowControl w:val="0"/>
        <w:spacing w:before="0" w:after="0" w:line="240" w:lineRule="auto"/>
        <w:rPr>
          <w:lang w:eastAsia="zh-CN"/>
        </w:rPr>
      </w:pPr>
    </w:p>
    <w:p w:rsidR="00120A45" w:rsidRDefault="004135FE" w:rsidP="00120A45">
      <w:pPr>
        <w:widowControl w:val="0"/>
        <w:spacing w:before="0" w:after="0" w:line="240" w:lineRule="auto"/>
        <w:rPr>
          <w:lang w:eastAsia="zh-CN"/>
        </w:rPr>
      </w:pPr>
      <w:r>
        <w:rPr>
          <w:rFonts w:hint="eastAsia"/>
          <w:lang w:eastAsia="zh-CN"/>
        </w:rPr>
        <w:t xml:space="preserve">The first two cases are </w:t>
      </w:r>
      <w:r w:rsidR="001923D7">
        <w:rPr>
          <w:rFonts w:hint="eastAsia"/>
          <w:lang w:eastAsia="zh-CN"/>
        </w:rPr>
        <w:t>related to</w:t>
      </w:r>
      <w:r>
        <w:rPr>
          <w:rFonts w:hint="eastAsia"/>
          <w:lang w:eastAsia="zh-CN"/>
        </w:rPr>
        <w:t xml:space="preserve"> the CSI measurement whereas the </w:t>
      </w:r>
      <w:r w:rsidR="00120A45">
        <w:rPr>
          <w:rFonts w:hint="eastAsia"/>
          <w:lang w:eastAsia="zh-CN"/>
        </w:rPr>
        <w:t xml:space="preserve">remaining two are </w:t>
      </w:r>
      <w:r w:rsidR="001923D7">
        <w:rPr>
          <w:rFonts w:hint="eastAsia"/>
          <w:lang w:eastAsia="zh-CN"/>
        </w:rPr>
        <w:t>related to</w:t>
      </w:r>
      <w:r w:rsidR="00120A45">
        <w:rPr>
          <w:rFonts w:hint="eastAsia"/>
          <w:lang w:eastAsia="zh-CN"/>
        </w:rPr>
        <w:t xml:space="preserve"> the </w:t>
      </w:r>
      <w:r w:rsidR="00120A45">
        <w:rPr>
          <w:lang w:eastAsia="zh-CN"/>
        </w:rPr>
        <w:t>interference</w:t>
      </w:r>
      <w:r w:rsidR="00120A45">
        <w:rPr>
          <w:rFonts w:hint="eastAsia"/>
          <w:lang w:eastAsia="zh-CN"/>
        </w:rPr>
        <w:t xml:space="preserve"> measurement. The major drawback of MR is that </w:t>
      </w:r>
      <w:r w:rsidR="006607B9">
        <w:rPr>
          <w:rFonts w:hint="eastAsia"/>
          <w:lang w:eastAsia="zh-CN"/>
        </w:rPr>
        <w:t xml:space="preserve">since measurement duration is reduced, </w:t>
      </w:r>
      <w:r w:rsidR="00120A45">
        <w:rPr>
          <w:rFonts w:hint="eastAsia"/>
          <w:lang w:eastAsia="zh-CN"/>
        </w:rPr>
        <w:t>it may</w:t>
      </w:r>
      <w:r w:rsidR="00120A45">
        <w:t xml:space="preserve"> degrade the estimation quality </w:t>
      </w:r>
      <w:r w:rsidR="008F16F2">
        <w:t>of</w:t>
      </w:r>
      <w:r w:rsidR="00120A45">
        <w:t xml:space="preserve"> channel and interference</w:t>
      </w:r>
      <w:r w:rsidR="008F16F2">
        <w:t xml:space="preserve"> parts</w:t>
      </w:r>
      <w:r w:rsidR="00120A45">
        <w:rPr>
          <w:rFonts w:hint="eastAsia"/>
          <w:lang w:eastAsia="zh-CN"/>
        </w:rPr>
        <w:t>.</w:t>
      </w:r>
      <w:r w:rsidR="00016A4B">
        <w:rPr>
          <w:lang w:eastAsia="zh-CN"/>
        </w:rPr>
        <w:t xml:space="preserve"> </w:t>
      </w:r>
      <w:r w:rsidR="00120A45">
        <w:rPr>
          <w:rFonts w:hint="eastAsia"/>
          <w:lang w:eastAsia="zh-CN"/>
        </w:rPr>
        <w:t xml:space="preserve">The single subframe measurement restriction </w:t>
      </w:r>
      <w:r w:rsidR="00F337E4">
        <w:rPr>
          <w:rFonts w:hint="eastAsia"/>
          <w:lang w:eastAsia="zh-CN"/>
        </w:rPr>
        <w:t xml:space="preserve">triggered by high layer </w:t>
      </w:r>
      <w:r w:rsidR="00F337E4">
        <w:rPr>
          <w:lang w:eastAsia="zh-CN"/>
        </w:rPr>
        <w:t>signalling</w:t>
      </w:r>
      <w:r w:rsidR="00F337E4">
        <w:rPr>
          <w:rFonts w:hint="eastAsia"/>
          <w:lang w:eastAsia="zh-CN"/>
        </w:rPr>
        <w:t xml:space="preserve"> </w:t>
      </w:r>
      <w:r w:rsidR="00120A45">
        <w:rPr>
          <w:rFonts w:hint="eastAsia"/>
          <w:lang w:eastAsia="zh-CN"/>
        </w:rPr>
        <w:t xml:space="preserve">for both </w:t>
      </w:r>
      <w:r w:rsidR="00120A45">
        <w:rPr>
          <w:lang w:eastAsia="zh-CN"/>
        </w:rPr>
        <w:t xml:space="preserve">channel and interference </w:t>
      </w:r>
      <w:r w:rsidR="00D36893">
        <w:rPr>
          <w:lang w:eastAsia="zh-CN"/>
        </w:rPr>
        <w:t xml:space="preserve">parts </w:t>
      </w:r>
      <w:r w:rsidR="00120A45">
        <w:rPr>
          <w:rFonts w:hint="eastAsia"/>
          <w:lang w:eastAsia="zh-CN"/>
        </w:rPr>
        <w:t>has been supported for Class B CSI reporting with K=1</w:t>
      </w:r>
      <w:r w:rsidR="00D36893">
        <w:rPr>
          <w:lang w:eastAsia="zh-CN"/>
        </w:rPr>
        <w:t xml:space="preserve">. And single subframe MR for interference part is supported for Class A. </w:t>
      </w:r>
      <w:r w:rsidR="00120A45">
        <w:rPr>
          <w:rFonts w:hint="eastAsia"/>
          <w:lang w:eastAsia="zh-CN"/>
        </w:rPr>
        <w:t xml:space="preserve">The </w:t>
      </w:r>
      <w:r w:rsidR="00F337E4">
        <w:rPr>
          <w:rFonts w:hint="eastAsia"/>
          <w:lang w:eastAsia="zh-CN"/>
        </w:rPr>
        <w:t xml:space="preserve">remaining issue is the scheme for the Class B CSI reporting with K&gt;1. </w:t>
      </w:r>
    </w:p>
    <w:p w:rsidR="00F17826" w:rsidRDefault="00F17826" w:rsidP="00F337E4">
      <w:pPr>
        <w:widowControl w:val="0"/>
        <w:spacing w:before="0" w:after="0" w:line="240" w:lineRule="auto"/>
        <w:rPr>
          <w:lang w:eastAsia="zh-CN"/>
        </w:rPr>
      </w:pPr>
    </w:p>
    <w:p w:rsidR="00614506" w:rsidRDefault="00614506" w:rsidP="00614506">
      <w:r w:rsidRPr="00B646F3">
        <w:t>In class B with K&gt;1, different vertical beams performed on different NZP CSI-RS resources usually form several virtu</w:t>
      </w:r>
      <w:r>
        <w:t>al cells. According to the RSRP</w:t>
      </w:r>
      <w:r>
        <w:rPr>
          <w:rFonts w:hint="eastAsia"/>
        </w:rPr>
        <w:t xml:space="preserve">, </w:t>
      </w:r>
      <w:r w:rsidRPr="00B646F3">
        <w:t>CSI measuremen</w:t>
      </w:r>
      <w:r>
        <w:t xml:space="preserve">t or </w:t>
      </w:r>
      <w:r>
        <w:rPr>
          <w:rFonts w:hint="eastAsia"/>
        </w:rPr>
        <w:t xml:space="preserve">other </w:t>
      </w:r>
      <w:r w:rsidRPr="00B646F3">
        <w:t xml:space="preserve">statistics by </w:t>
      </w:r>
      <w:r w:rsidRPr="00B646F3">
        <w:lastRenderedPageBreak/>
        <w:t>UE proprietary measur</w:t>
      </w:r>
      <w:r>
        <w:rPr>
          <w:rFonts w:hint="eastAsia"/>
        </w:rPr>
        <w:t>e</w:t>
      </w:r>
      <w:r w:rsidRPr="00B646F3">
        <w:t>ment, the UE should select and feedback a beam index. In this case, MR seems to be not</w:t>
      </w:r>
      <w:r w:rsidR="00016A4B">
        <w:t xml:space="preserve"> meaningful</w:t>
      </w:r>
      <w:r w:rsidR="00016A4B" w:rsidRPr="00B646F3">
        <w:t xml:space="preserve"> because</w:t>
      </w:r>
      <w:r w:rsidRPr="00B646F3">
        <w:t xml:space="preserve"> the cell specific beamformed CSI-RS implies the beams may change quite slowly and the overhead of CSI-RS is usually not an issue here.</w:t>
      </w:r>
    </w:p>
    <w:p w:rsidR="00614506" w:rsidRDefault="00614506" w:rsidP="00614506"/>
    <w:p w:rsidR="00F538F5" w:rsidRDefault="00614506" w:rsidP="00F538F5">
      <w:r>
        <w:rPr>
          <w:rFonts w:hint="eastAsia"/>
        </w:rPr>
        <w:t xml:space="preserve">If MR has to be supported, it is important to </w:t>
      </w:r>
      <w:r w:rsidR="00F538F5">
        <w:t>understand</w:t>
      </w:r>
      <w:r>
        <w:rPr>
          <w:rFonts w:hint="eastAsia"/>
        </w:rPr>
        <w:t xml:space="preserve"> the impact of BI measurement. </w:t>
      </w:r>
      <w:r>
        <w:rPr>
          <w:rFonts w:hint="eastAsia"/>
          <w:lang w:eastAsia="zh-CN"/>
        </w:rPr>
        <w:t>I</w:t>
      </w:r>
      <w:r>
        <w:rPr>
          <w:rFonts w:hint="eastAsia"/>
        </w:rPr>
        <w:t>n P-CSI case, BI is reported independently (or companioned by RI) with a relative longer</w:t>
      </w:r>
      <w:r w:rsidR="00801FB1">
        <w:t xml:space="preserve"> periodicity and CSI</w:t>
      </w:r>
      <w:r w:rsidR="0059737F">
        <w:t xml:space="preserve"> (PMI/RI/CQI) reporting</w:t>
      </w:r>
      <w:r w:rsidR="00801FB1">
        <w:t xml:space="preserve"> thereafter s</w:t>
      </w:r>
      <w:r>
        <w:rPr>
          <w:rFonts w:hint="eastAsia"/>
        </w:rPr>
        <w:t xml:space="preserve">hould be calculated </w:t>
      </w:r>
      <w:r w:rsidR="00801FB1">
        <w:t>conditioned</w:t>
      </w:r>
      <w:r>
        <w:rPr>
          <w:rFonts w:hint="eastAsia"/>
        </w:rPr>
        <w:t xml:space="preserve"> on the latest BI </w:t>
      </w:r>
      <w:r w:rsidR="0059737F">
        <w:t xml:space="preserve">that </w:t>
      </w:r>
      <w:r>
        <w:rPr>
          <w:rFonts w:hint="eastAsia"/>
        </w:rPr>
        <w:t xml:space="preserve">UE has selected. This mechanism requires </w:t>
      </w:r>
      <w:r>
        <w:rPr>
          <w:rFonts w:hint="eastAsia"/>
          <w:lang w:eastAsia="zh-CN"/>
        </w:rPr>
        <w:t xml:space="preserve">that </w:t>
      </w:r>
      <w:r>
        <w:rPr>
          <w:rFonts w:hint="eastAsia"/>
        </w:rPr>
        <w:t>the beam pattern</w:t>
      </w:r>
      <w:r w:rsidR="00801FB1">
        <w:t>,</w:t>
      </w:r>
      <w:r w:rsidR="00F538F5">
        <w:t xml:space="preserve"> </w:t>
      </w:r>
      <w:r w:rsidR="00801FB1">
        <w:t xml:space="preserve">at least for </w:t>
      </w:r>
      <w:r w:rsidR="00F538F5">
        <w:t>selected NZP CSI-RS resource</w:t>
      </w:r>
      <w:r w:rsidR="00801FB1">
        <w:t xml:space="preserve">, </w:t>
      </w:r>
      <w:r>
        <w:rPr>
          <w:rFonts w:hint="eastAsia"/>
        </w:rPr>
        <w:t xml:space="preserve">remains unchanged after the time interval </w:t>
      </w:r>
      <w:r w:rsidR="0059737F">
        <w:t>of</w:t>
      </w:r>
      <w:r>
        <w:rPr>
          <w:rFonts w:hint="eastAsia"/>
        </w:rPr>
        <w:t xml:space="preserve"> BI reporting. </w:t>
      </w:r>
      <w:r w:rsidR="00F538F5">
        <w:t>So</w:t>
      </w:r>
      <w:r>
        <w:rPr>
          <w:rFonts w:hint="eastAsia"/>
        </w:rPr>
        <w:t xml:space="preserve"> CSI reporting </w:t>
      </w:r>
      <w:r w:rsidR="0059737F">
        <w:t xml:space="preserve">can be </w:t>
      </w:r>
      <w:r>
        <w:rPr>
          <w:rFonts w:hint="eastAsia"/>
          <w:lang w:eastAsia="zh-CN"/>
        </w:rPr>
        <w:t>performed</w:t>
      </w:r>
      <w:r>
        <w:rPr>
          <w:rFonts w:hint="eastAsia"/>
        </w:rPr>
        <w:t xml:space="preserve"> upon the correct assumption </w:t>
      </w:r>
      <w:r w:rsidR="00801FB1">
        <w:t>of beamforming pattern</w:t>
      </w:r>
      <w:r>
        <w:rPr>
          <w:rFonts w:hint="eastAsia"/>
        </w:rPr>
        <w:t>.</w:t>
      </w:r>
      <w:r w:rsidR="00801FB1">
        <w:t xml:space="preserve"> F</w:t>
      </w:r>
      <w:r>
        <w:rPr>
          <w:rFonts w:hint="eastAsia"/>
        </w:rPr>
        <w:t xml:space="preserve">or P-CSI </w:t>
      </w:r>
      <w:r w:rsidR="00801FB1">
        <w:t>reporting</w:t>
      </w:r>
      <w:r>
        <w:rPr>
          <w:rFonts w:hint="eastAsia"/>
        </w:rPr>
        <w:t xml:space="preserve">, the single subframe restriction is </w:t>
      </w:r>
      <w:r w:rsidR="00F538F5">
        <w:t xml:space="preserve">less </w:t>
      </w:r>
      <w:r w:rsidR="0059737F">
        <w:t>beneficial</w:t>
      </w:r>
      <w:r w:rsidR="00F538F5">
        <w:t xml:space="preserve">. If the BI measurement is wrong at given single subframe, following CSI reporting after BI will be based on the sub-optimal beamformed CSI-RS resource for a relatively long time. </w:t>
      </w:r>
      <w:r w:rsidRPr="00C45246">
        <w:t xml:space="preserve">The reset </w:t>
      </w:r>
      <w:r w:rsidR="0059737F" w:rsidRPr="00C45246">
        <w:t>period</w:t>
      </w:r>
      <w:r w:rsidR="0059737F">
        <w:t xml:space="preserve">icity </w:t>
      </w:r>
      <w:r w:rsidRPr="00C45246">
        <w:t>can be chosen as the integral multiples of the BI’s reporting period</w:t>
      </w:r>
      <w:r w:rsidR="0059737F">
        <w:t xml:space="preserve">icity </w:t>
      </w:r>
      <w:r>
        <w:rPr>
          <w:rFonts w:hint="eastAsia"/>
        </w:rPr>
        <w:t xml:space="preserve">as </w:t>
      </w:r>
      <w:r>
        <w:rPr>
          <w:rFonts w:hint="eastAsia"/>
          <w:lang w:eastAsia="zh-CN"/>
        </w:rPr>
        <w:t>s</w:t>
      </w:r>
      <w:r w:rsidR="00801FB1">
        <w:rPr>
          <w:rFonts w:hint="eastAsia"/>
          <w:lang w:eastAsia="zh-CN"/>
        </w:rPr>
        <w:t xml:space="preserve">hown in </w:t>
      </w:r>
      <w:r w:rsidR="00801FB1">
        <w:rPr>
          <w:lang w:eastAsia="zh-CN"/>
        </w:rPr>
        <w:t>F</w:t>
      </w:r>
      <w:r>
        <w:rPr>
          <w:rFonts w:hint="eastAsia"/>
          <w:lang w:eastAsia="zh-CN"/>
        </w:rPr>
        <w:t>igure 3</w:t>
      </w:r>
      <w:r w:rsidRPr="00C45246">
        <w:t>.</w:t>
      </w:r>
      <w:r>
        <w:rPr>
          <w:rFonts w:hint="eastAsia"/>
          <w:lang w:eastAsia="zh-CN"/>
        </w:rPr>
        <w:t xml:space="preserve"> If </w:t>
      </w:r>
      <w:r>
        <w:rPr>
          <w:rFonts w:hint="eastAsia"/>
        </w:rPr>
        <w:t>ne</w:t>
      </w:r>
      <w:r>
        <w:rPr>
          <w:rFonts w:hint="eastAsia"/>
          <w:lang w:eastAsia="zh-CN"/>
        </w:rPr>
        <w:t>cessary</w:t>
      </w:r>
      <w:r>
        <w:t xml:space="preserve">, we can </w:t>
      </w:r>
      <w:r w:rsidR="00F538F5">
        <w:t xml:space="preserve">configure the shortest </w:t>
      </w:r>
      <w:r w:rsidRPr="00C45246">
        <w:t>reset period</w:t>
      </w:r>
      <w:r>
        <w:rPr>
          <w:rFonts w:hint="eastAsia"/>
        </w:rPr>
        <w:t xml:space="preserve"> </w:t>
      </w:r>
      <w:r w:rsidR="00F538F5">
        <w:t>which is the same with</w:t>
      </w:r>
      <w:r w:rsidRPr="00C45246">
        <w:t xml:space="preserve"> BI’s reporting period</w:t>
      </w:r>
      <w:r>
        <w:t xml:space="preserve">. </w:t>
      </w:r>
      <w:r>
        <w:rPr>
          <w:rFonts w:hint="eastAsia"/>
        </w:rPr>
        <w:t xml:space="preserve">The BI is a slow varying type of CSI in Class B reporting, </w:t>
      </w:r>
      <w:r w:rsidR="00CC62EC">
        <w:t>but</w:t>
      </w:r>
      <w:r>
        <w:rPr>
          <w:rFonts w:hint="eastAsia"/>
        </w:rPr>
        <w:t xml:space="preserve"> this does</w:t>
      </w:r>
      <w:r>
        <w:t xml:space="preserve"> not mean the measurement of BI must take a long duration. </w:t>
      </w:r>
      <w:r w:rsidR="00F538F5">
        <w:t xml:space="preserve">It is up to UE proprietary measurement to derive the BI as long as </w:t>
      </w:r>
      <w:r w:rsidR="00CC62EC">
        <w:t>the UE</w:t>
      </w:r>
      <w:r w:rsidR="00F538F5">
        <w:t xml:space="preserve"> knows when it can use. </w:t>
      </w:r>
    </w:p>
    <w:p w:rsidR="00F538F5" w:rsidRDefault="00F538F5" w:rsidP="00F538F5"/>
    <w:p w:rsidR="00614506" w:rsidRDefault="00614506" w:rsidP="00614506">
      <w:pPr>
        <w:rPr>
          <w:lang w:eastAsia="zh-CN"/>
        </w:rPr>
      </w:pPr>
      <w:r>
        <w:rPr>
          <w:rFonts w:hint="eastAsia"/>
        </w:rPr>
        <w:t xml:space="preserve">Therefore, we can choose the resetting offset as shown in </w:t>
      </w:r>
      <w:r w:rsidR="00801FB1">
        <w:t>F</w:t>
      </w:r>
      <w:r>
        <w:rPr>
          <w:rFonts w:hint="eastAsia"/>
        </w:rPr>
        <w:t xml:space="preserve">igure 3, where the offset makes reset timing </w:t>
      </w:r>
      <w:r w:rsidR="005E7424">
        <w:rPr>
          <w:rFonts w:hint="eastAsia"/>
          <w:lang w:eastAsia="zh-CN"/>
        </w:rPr>
        <w:t>arrives</w:t>
      </w:r>
      <w:r>
        <w:rPr>
          <w:rFonts w:hint="eastAsia"/>
        </w:rPr>
        <w:t xml:space="preserve"> before CSI </w:t>
      </w:r>
      <w:r>
        <w:t>reference</w:t>
      </w:r>
      <w:r>
        <w:rPr>
          <w:rFonts w:hint="eastAsia"/>
        </w:rPr>
        <w:t xml:space="preserve"> resource and there are a few CSI-RS subframes between reset timing and CSI </w:t>
      </w:r>
      <w:r>
        <w:t>reference</w:t>
      </w:r>
      <w:r>
        <w:rPr>
          <w:rFonts w:hint="eastAsia"/>
        </w:rPr>
        <w:t xml:space="preserve"> resource. </w:t>
      </w:r>
    </w:p>
    <w:p w:rsidR="00CB0E0E" w:rsidRDefault="00CB0E0E" w:rsidP="00614506">
      <w:pPr>
        <w:rPr>
          <w:lang w:eastAsia="zh-CN"/>
        </w:rPr>
      </w:pPr>
    </w:p>
    <w:p w:rsidR="00CB0E0E" w:rsidRDefault="00CB0E0E" w:rsidP="00CB0E0E">
      <w:pPr>
        <w:widowControl w:val="0"/>
        <w:spacing w:before="0" w:after="0" w:line="240" w:lineRule="auto"/>
        <w:jc w:val="center"/>
        <w:rPr>
          <w:lang w:eastAsia="zh-CN"/>
        </w:rPr>
      </w:pPr>
      <w:r>
        <w:object w:dxaOrig="9794" w:dyaOrig="25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2pt;height:99.55pt" o:ole="">
            <v:imagedata r:id="rId9" o:title=""/>
          </v:shape>
          <o:OLEObject Type="Embed" ProgID="Visio.Drawing.11" ShapeID="_x0000_i1025" DrawAspect="Content" ObjectID="_1508373530" r:id="rId10"/>
        </w:object>
      </w:r>
    </w:p>
    <w:p w:rsidR="00CB0E0E" w:rsidRDefault="00CB0E0E" w:rsidP="00CB0E0E">
      <w:pPr>
        <w:widowControl w:val="0"/>
        <w:spacing w:before="0" w:after="0" w:line="240" w:lineRule="auto"/>
        <w:jc w:val="center"/>
        <w:rPr>
          <w:lang w:eastAsia="zh-CN"/>
        </w:rPr>
      </w:pPr>
      <w:r w:rsidRPr="007E1BEF">
        <w:rPr>
          <w:b/>
          <w:lang w:eastAsia="zh-CN"/>
        </w:rPr>
        <w:t>F</w:t>
      </w:r>
      <w:r w:rsidRPr="007E1BEF">
        <w:rPr>
          <w:rFonts w:hint="eastAsia"/>
          <w:b/>
          <w:lang w:eastAsia="zh-CN"/>
        </w:rPr>
        <w:t>igure 3</w:t>
      </w:r>
      <w:r>
        <w:rPr>
          <w:rFonts w:hint="eastAsia"/>
          <w:lang w:eastAsia="zh-CN"/>
        </w:rPr>
        <w:t xml:space="preserve"> Periodical reset for measurement restriction</w:t>
      </w:r>
    </w:p>
    <w:p w:rsidR="00614506" w:rsidRDefault="00614506" w:rsidP="00614506"/>
    <w:p w:rsidR="00801FB1" w:rsidRDefault="00614506" w:rsidP="00614506">
      <w:r>
        <w:rPr>
          <w:rFonts w:hint="eastAsia"/>
        </w:rPr>
        <w:t>On the other hand, for A-CSI reporting, both the BI and PMI/RI/CQI built upon BI can be measured in restricted subframe</w:t>
      </w:r>
      <w:r w:rsidR="00801FB1">
        <w:t>(</w:t>
      </w:r>
      <w:r>
        <w:rPr>
          <w:rFonts w:hint="eastAsia"/>
        </w:rPr>
        <w:t>s</w:t>
      </w:r>
      <w:r w:rsidR="00801FB1">
        <w:t>)</w:t>
      </w:r>
      <w:r>
        <w:rPr>
          <w:rFonts w:hint="eastAsia"/>
        </w:rPr>
        <w:t xml:space="preserve"> and then feedback together.</w:t>
      </w:r>
      <w:r w:rsidR="00801FB1">
        <w:t xml:space="preserve"> The eNB should trigger A-CSI reporting properly so that the UE has at least some valid CSI-RS subframes between the trigger of resetting and the time of reporting. With proper resetting </w:t>
      </w:r>
      <w:r w:rsidR="00A835B1">
        <w:t>timing</w:t>
      </w:r>
      <w:r w:rsidR="00801FB1">
        <w:t xml:space="preserve">, it can help UE to determine BI as soon as possible so as to reduce the complexity of A-CSI reporting at the UE </w:t>
      </w:r>
      <w:r w:rsidR="00A835B1">
        <w:t xml:space="preserve">whilst </w:t>
      </w:r>
      <w:r w:rsidR="00801FB1">
        <w:t xml:space="preserve">determining PMI/RI/CQI. </w:t>
      </w:r>
    </w:p>
    <w:p w:rsidR="00614506" w:rsidRPr="00614506" w:rsidRDefault="00614506" w:rsidP="00F337E4">
      <w:pPr>
        <w:widowControl w:val="0"/>
        <w:spacing w:before="0" w:after="0" w:line="240" w:lineRule="auto"/>
        <w:rPr>
          <w:lang w:eastAsia="zh-CN"/>
        </w:rPr>
      </w:pPr>
    </w:p>
    <w:p w:rsidR="0015591C" w:rsidRPr="00CB0E0E" w:rsidRDefault="00F17826" w:rsidP="003C534C">
      <w:pPr>
        <w:widowControl w:val="0"/>
        <w:spacing w:before="0" w:after="0" w:line="240" w:lineRule="auto"/>
        <w:rPr>
          <w:i/>
          <w:lang w:eastAsia="zh-CN"/>
        </w:rPr>
      </w:pPr>
      <w:r w:rsidRPr="00FF07BB">
        <w:rPr>
          <w:rFonts w:hint="eastAsia"/>
          <w:b/>
          <w:i/>
          <w:lang w:eastAsia="zh-CN"/>
        </w:rPr>
        <w:t>Proposal</w:t>
      </w:r>
      <w:r w:rsidR="00FF07BB" w:rsidRPr="00FF07BB">
        <w:rPr>
          <w:b/>
          <w:i/>
          <w:lang w:eastAsia="zh-CN"/>
        </w:rPr>
        <w:t xml:space="preserve"> #2</w:t>
      </w:r>
      <w:r w:rsidRPr="00FF07BB">
        <w:rPr>
          <w:rFonts w:hint="eastAsia"/>
          <w:b/>
          <w:i/>
          <w:lang w:eastAsia="zh-CN"/>
        </w:rPr>
        <w:t>:</w:t>
      </w:r>
      <w:r w:rsidRPr="007241E8">
        <w:rPr>
          <w:rFonts w:hint="eastAsia"/>
          <w:i/>
          <w:lang w:eastAsia="zh-CN"/>
        </w:rPr>
        <w:t xml:space="preserve">  MR </w:t>
      </w:r>
      <w:r w:rsidR="003909BB">
        <w:rPr>
          <w:i/>
          <w:lang w:eastAsia="zh-CN"/>
        </w:rPr>
        <w:t xml:space="preserve">for </w:t>
      </w:r>
      <w:r w:rsidRPr="007241E8">
        <w:rPr>
          <w:rFonts w:hint="eastAsia"/>
          <w:i/>
          <w:lang w:eastAsia="zh-CN"/>
        </w:rPr>
        <w:t xml:space="preserve">CSI measurement </w:t>
      </w:r>
      <w:r w:rsidR="003909BB">
        <w:rPr>
          <w:i/>
          <w:lang w:eastAsia="zh-CN"/>
        </w:rPr>
        <w:t xml:space="preserve">can be </w:t>
      </w:r>
      <w:r w:rsidRPr="007241E8">
        <w:rPr>
          <w:rFonts w:hint="eastAsia"/>
          <w:i/>
          <w:lang w:eastAsia="zh-CN"/>
        </w:rPr>
        <w:t xml:space="preserve">periodically reset </w:t>
      </w:r>
      <w:r w:rsidR="003909BB">
        <w:rPr>
          <w:i/>
          <w:lang w:eastAsia="zh-CN"/>
        </w:rPr>
        <w:t xml:space="preserve">by a </w:t>
      </w:r>
      <w:r w:rsidR="00AD295E">
        <w:rPr>
          <w:i/>
          <w:lang w:eastAsia="zh-CN"/>
        </w:rPr>
        <w:t xml:space="preserve">RRC parameter of periodicity </w:t>
      </w:r>
      <w:r w:rsidR="00A835B1">
        <w:rPr>
          <w:i/>
          <w:lang w:eastAsia="zh-CN"/>
        </w:rPr>
        <w:t>/</w:t>
      </w:r>
      <w:r w:rsidR="00AD295E">
        <w:rPr>
          <w:i/>
          <w:lang w:eastAsia="zh-CN"/>
        </w:rPr>
        <w:t>offset</w:t>
      </w:r>
      <w:r w:rsidR="003909BB">
        <w:rPr>
          <w:i/>
          <w:lang w:eastAsia="zh-CN"/>
        </w:rPr>
        <w:t xml:space="preserve"> for Class B CSI reporting with K&gt;1</w:t>
      </w:r>
      <w:r w:rsidR="003C534C">
        <w:rPr>
          <w:rFonts w:hint="eastAsia"/>
          <w:i/>
          <w:lang w:eastAsia="zh-CN"/>
        </w:rPr>
        <w:t>.</w:t>
      </w:r>
    </w:p>
    <w:p w:rsidR="0015591C" w:rsidRPr="00CB0E0E" w:rsidRDefault="0015591C" w:rsidP="00CB0E0E">
      <w:pPr>
        <w:widowControl w:val="0"/>
        <w:spacing w:before="0" w:after="0" w:line="240" w:lineRule="auto"/>
        <w:rPr>
          <w:lang w:eastAsia="zh-CN"/>
        </w:rPr>
      </w:pPr>
    </w:p>
    <w:bookmarkEnd w:id="12"/>
    <w:bookmarkEnd w:id="13"/>
    <w:p w:rsidR="0019556B" w:rsidRPr="00585AD9" w:rsidRDefault="0019556B" w:rsidP="006D7DC7">
      <w:pPr>
        <w:pStyle w:val="Heading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585AD9">
        <w:rPr>
          <w:rFonts w:ascii="Times New Roman" w:hAnsi="Times New Roman"/>
          <w:lang w:eastAsia="zh-CN"/>
        </w:rPr>
        <w:t>Conclusions</w:t>
      </w:r>
    </w:p>
    <w:p w:rsidR="00334278" w:rsidRPr="00585AD9" w:rsidRDefault="00334278" w:rsidP="009F3658">
      <w:pPr>
        <w:spacing w:after="0" w:line="240" w:lineRule="auto"/>
        <w:rPr>
          <w:lang w:val="en-US" w:eastAsia="zh-CN"/>
        </w:rPr>
      </w:pPr>
    </w:p>
    <w:p w:rsidR="004120CA" w:rsidRDefault="004120CA" w:rsidP="004120CA">
      <w:pPr>
        <w:spacing w:after="0" w:line="240" w:lineRule="auto"/>
        <w:rPr>
          <w:lang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 w:rsidR="0015591C">
        <w:rPr>
          <w:rFonts w:hint="eastAsia"/>
          <w:lang w:eastAsia="zh-CN"/>
        </w:rPr>
        <w:t xml:space="preserve">discuss the </w:t>
      </w:r>
      <w:r w:rsidR="0015591C">
        <w:rPr>
          <w:lang w:eastAsia="zh-CN"/>
        </w:rPr>
        <w:t>remaining</w:t>
      </w:r>
      <w:r w:rsidR="0015591C">
        <w:rPr>
          <w:rFonts w:hint="eastAsia"/>
          <w:lang w:eastAsia="zh-CN"/>
        </w:rPr>
        <w:t xml:space="preserve"> issues for QCL and MR in FD-MIMO. In particular, we </w:t>
      </w:r>
      <w:r w:rsidR="00FF07BB">
        <w:rPr>
          <w:lang w:eastAsia="zh-CN"/>
        </w:rPr>
        <w:t xml:space="preserve">have </w:t>
      </w:r>
      <w:r w:rsidR="0015591C">
        <w:rPr>
          <w:rFonts w:hint="eastAsia"/>
          <w:lang w:eastAsia="zh-CN"/>
        </w:rPr>
        <w:t>following observation</w:t>
      </w:r>
      <w:r w:rsidR="001923D7">
        <w:rPr>
          <w:rFonts w:hint="eastAsia"/>
          <w:lang w:eastAsia="zh-CN"/>
        </w:rPr>
        <w:t>s</w:t>
      </w:r>
      <w:r w:rsidR="0015591C">
        <w:rPr>
          <w:rFonts w:hint="eastAsia"/>
          <w:lang w:eastAsia="zh-CN"/>
        </w:rPr>
        <w:t xml:space="preserve"> and proposal</w:t>
      </w:r>
      <w:r w:rsidR="001923D7">
        <w:rPr>
          <w:rFonts w:hint="eastAsia"/>
          <w:lang w:eastAsia="zh-CN"/>
        </w:rPr>
        <w:t>s</w:t>
      </w:r>
      <w:r w:rsidR="0015591C">
        <w:rPr>
          <w:rFonts w:hint="eastAsia"/>
          <w:lang w:eastAsia="zh-CN"/>
        </w:rPr>
        <w:t>:</w:t>
      </w:r>
    </w:p>
    <w:p w:rsidR="0015591C" w:rsidRDefault="0015591C" w:rsidP="004120CA">
      <w:pPr>
        <w:spacing w:after="0" w:line="240" w:lineRule="auto"/>
        <w:rPr>
          <w:lang w:eastAsia="zh-CN"/>
        </w:rPr>
      </w:pPr>
    </w:p>
    <w:p w:rsidR="003047B0" w:rsidRPr="0015591C" w:rsidRDefault="003047B0" w:rsidP="003047B0">
      <w:pPr>
        <w:rPr>
          <w:i/>
          <w:lang w:eastAsia="zh-CN"/>
        </w:rPr>
      </w:pPr>
      <w:r w:rsidRPr="00FF07BB">
        <w:rPr>
          <w:rFonts w:hint="eastAsia"/>
          <w:b/>
          <w:i/>
          <w:lang w:eastAsia="zh-CN"/>
        </w:rPr>
        <w:t>Observation 1:</w:t>
      </w:r>
      <w:r w:rsidRPr="0015591C">
        <w:rPr>
          <w:rFonts w:hint="eastAsia"/>
          <w:i/>
          <w:lang w:eastAsia="zh-CN"/>
        </w:rPr>
        <w:t xml:space="preserve"> T</w:t>
      </w:r>
      <w:r w:rsidRPr="0015591C">
        <w:rPr>
          <w:i/>
          <w:lang w:eastAsia="zh-CN"/>
        </w:rPr>
        <w:t>h</w:t>
      </w:r>
      <w:r w:rsidRPr="0015591C">
        <w:rPr>
          <w:rFonts w:hint="eastAsia"/>
          <w:i/>
          <w:lang w:eastAsia="zh-CN"/>
        </w:rPr>
        <w:t xml:space="preserve">e QCL between CSI-RS and DMRS </w:t>
      </w:r>
      <w:r>
        <w:rPr>
          <w:i/>
          <w:lang w:eastAsia="zh-CN"/>
        </w:rPr>
        <w:t xml:space="preserve">ports </w:t>
      </w:r>
      <w:r w:rsidRPr="0015591C">
        <w:rPr>
          <w:rFonts w:hint="eastAsia"/>
          <w:i/>
          <w:lang w:eastAsia="zh-CN"/>
        </w:rPr>
        <w:t xml:space="preserve">may not be </w:t>
      </w:r>
      <w:r>
        <w:rPr>
          <w:i/>
          <w:lang w:eastAsia="zh-CN"/>
        </w:rPr>
        <w:t xml:space="preserve">an </w:t>
      </w:r>
      <w:r w:rsidRPr="0015591C">
        <w:rPr>
          <w:rFonts w:hint="eastAsia"/>
          <w:i/>
          <w:lang w:eastAsia="zh-CN"/>
        </w:rPr>
        <w:t>issue for Class B CSI reporting</w:t>
      </w:r>
      <w:r>
        <w:rPr>
          <w:i/>
          <w:lang w:eastAsia="zh-CN"/>
        </w:rPr>
        <w:t xml:space="preserve"> as long as QCL relationship is retained by network implementation</w:t>
      </w:r>
      <w:r w:rsidRPr="0015591C">
        <w:rPr>
          <w:rFonts w:hint="eastAsia"/>
          <w:i/>
          <w:lang w:eastAsia="zh-CN"/>
        </w:rPr>
        <w:t>.</w:t>
      </w:r>
    </w:p>
    <w:p w:rsidR="0015591C" w:rsidRPr="00EA1D9B" w:rsidRDefault="0015591C" w:rsidP="0015591C">
      <w:pPr>
        <w:rPr>
          <w:i/>
          <w:lang w:eastAsia="zh-CN"/>
        </w:rPr>
      </w:pPr>
    </w:p>
    <w:p w:rsidR="003047B0" w:rsidRPr="0015591C" w:rsidRDefault="003047B0" w:rsidP="003047B0">
      <w:pPr>
        <w:rPr>
          <w:i/>
          <w:lang w:eastAsia="zh-CN"/>
        </w:rPr>
      </w:pPr>
      <w:r w:rsidRPr="00FF07BB">
        <w:rPr>
          <w:rFonts w:hint="eastAsia"/>
          <w:b/>
          <w:i/>
          <w:lang w:eastAsia="zh-CN"/>
        </w:rPr>
        <w:t>Observation 2:</w:t>
      </w:r>
      <w:r w:rsidRPr="0015591C">
        <w:rPr>
          <w:rFonts w:hint="eastAsia"/>
          <w:i/>
          <w:lang w:eastAsia="zh-CN"/>
        </w:rPr>
        <w:t xml:space="preserve"> T</w:t>
      </w:r>
      <w:r w:rsidRPr="0015591C">
        <w:rPr>
          <w:i/>
          <w:lang w:eastAsia="zh-CN"/>
        </w:rPr>
        <w:t>h</w:t>
      </w:r>
      <w:r w:rsidRPr="0015591C">
        <w:rPr>
          <w:rFonts w:hint="eastAsia"/>
          <w:i/>
          <w:lang w:eastAsia="zh-CN"/>
        </w:rPr>
        <w:t xml:space="preserve">e QCL assumption between CRS and CSI-RS </w:t>
      </w:r>
      <w:r>
        <w:rPr>
          <w:i/>
          <w:lang w:eastAsia="zh-CN"/>
        </w:rPr>
        <w:t xml:space="preserve">ports </w:t>
      </w:r>
      <w:r w:rsidRPr="0015591C">
        <w:rPr>
          <w:rFonts w:hint="eastAsia"/>
          <w:i/>
          <w:lang w:eastAsia="zh-CN"/>
        </w:rPr>
        <w:t>may be affected by FD-MIMO</w:t>
      </w:r>
      <w:r>
        <w:rPr>
          <w:i/>
          <w:lang w:eastAsia="zh-CN"/>
        </w:rPr>
        <w:t xml:space="preserve"> implementation for </w:t>
      </w:r>
      <w:r w:rsidRPr="0015591C">
        <w:rPr>
          <w:rFonts w:hint="eastAsia"/>
          <w:i/>
          <w:lang w:eastAsia="zh-CN"/>
        </w:rPr>
        <w:t>Class B CSI reportin</w:t>
      </w:r>
      <w:r>
        <w:rPr>
          <w:i/>
          <w:lang w:eastAsia="zh-CN"/>
        </w:rPr>
        <w:t xml:space="preserve">g depending on port virtualization and UE parameter estimation. </w:t>
      </w:r>
    </w:p>
    <w:p w:rsidR="0015591C" w:rsidRPr="00EA1D9B" w:rsidRDefault="0015591C" w:rsidP="0015591C">
      <w:pPr>
        <w:rPr>
          <w:i/>
          <w:lang w:eastAsia="zh-CN"/>
        </w:rPr>
      </w:pPr>
    </w:p>
    <w:p w:rsidR="003047B0" w:rsidRPr="0015591C" w:rsidRDefault="003047B0" w:rsidP="003047B0">
      <w:pPr>
        <w:rPr>
          <w:i/>
          <w:lang w:eastAsia="zh-CN"/>
        </w:rPr>
      </w:pPr>
      <w:r w:rsidRPr="00FF07BB">
        <w:rPr>
          <w:rFonts w:hint="eastAsia"/>
          <w:b/>
          <w:i/>
          <w:lang w:eastAsia="zh-CN"/>
        </w:rPr>
        <w:t>Observation 3:</w:t>
      </w:r>
      <w:r w:rsidRPr="0015591C">
        <w:rPr>
          <w:rFonts w:hint="eastAsia"/>
          <w:i/>
          <w:lang w:eastAsia="zh-CN"/>
        </w:rPr>
        <w:t xml:space="preserve"> The use of MR </w:t>
      </w:r>
      <w:r>
        <w:rPr>
          <w:i/>
          <w:lang w:eastAsia="zh-CN"/>
        </w:rPr>
        <w:t xml:space="preserve">per subframe </w:t>
      </w:r>
      <w:r w:rsidRPr="0015591C">
        <w:rPr>
          <w:rFonts w:hint="eastAsia"/>
          <w:i/>
          <w:lang w:eastAsia="zh-CN"/>
        </w:rPr>
        <w:t>might affect the QCL assumption</w:t>
      </w:r>
      <w:r>
        <w:rPr>
          <w:i/>
          <w:lang w:eastAsia="zh-CN"/>
        </w:rPr>
        <w:t xml:space="preserve"> and benefit depending on the implementation of beam switching</w:t>
      </w:r>
      <w:r w:rsidRPr="0015591C">
        <w:rPr>
          <w:rFonts w:hint="eastAsia"/>
          <w:i/>
          <w:lang w:eastAsia="zh-CN"/>
        </w:rPr>
        <w:t>, especially for delay parameter</w:t>
      </w:r>
      <w:r>
        <w:rPr>
          <w:i/>
          <w:lang w:eastAsia="zh-CN"/>
        </w:rPr>
        <w:t xml:space="preserve"> estimation</w:t>
      </w:r>
      <w:r w:rsidRPr="0015591C">
        <w:rPr>
          <w:rFonts w:hint="eastAsia"/>
          <w:i/>
          <w:lang w:eastAsia="zh-CN"/>
        </w:rPr>
        <w:t>.</w:t>
      </w:r>
    </w:p>
    <w:p w:rsidR="0015591C" w:rsidRPr="00EA1D9B" w:rsidRDefault="0015591C" w:rsidP="0015591C">
      <w:pPr>
        <w:rPr>
          <w:i/>
          <w:lang w:eastAsia="zh-CN"/>
        </w:rPr>
      </w:pPr>
    </w:p>
    <w:p w:rsidR="003047B0" w:rsidRPr="00CC2A43" w:rsidRDefault="003047B0" w:rsidP="003047B0">
      <w:pPr>
        <w:rPr>
          <w:lang w:eastAsia="zh-CN"/>
        </w:rPr>
      </w:pPr>
      <w:bookmarkStart w:id="14" w:name="_GoBack"/>
      <w:bookmarkEnd w:id="14"/>
      <w:r w:rsidRPr="00D8156F">
        <w:rPr>
          <w:b/>
          <w:i/>
        </w:rPr>
        <w:t>Proposal #1:</w:t>
      </w:r>
      <w:r>
        <w:t xml:space="preserve"> </w:t>
      </w:r>
      <w:r w:rsidRPr="00D8156F">
        <w:rPr>
          <w:i/>
          <w:lang w:eastAsia="zh-CN"/>
        </w:rPr>
        <w:t>“</w:t>
      </w:r>
      <w:proofErr w:type="spellStart"/>
      <w:r w:rsidRPr="00D8156F">
        <w:rPr>
          <w:i/>
        </w:rPr>
        <w:t>qcl</w:t>
      </w:r>
      <w:proofErr w:type="spellEnd"/>
      <w:r w:rsidRPr="00D8156F">
        <w:rPr>
          <w:i/>
        </w:rPr>
        <w:t>-CRS-Info</w:t>
      </w:r>
      <w:r w:rsidRPr="00D8156F">
        <w:rPr>
          <w:i/>
          <w:lang w:eastAsia="zh-CN"/>
        </w:rPr>
        <w:t>” and “</w:t>
      </w:r>
      <w:proofErr w:type="spellStart"/>
      <w:r w:rsidRPr="00D8156F">
        <w:rPr>
          <w:i/>
        </w:rPr>
        <w:t>qcl</w:t>
      </w:r>
      <w:proofErr w:type="spellEnd"/>
      <w:r w:rsidRPr="00D8156F">
        <w:rPr>
          <w:i/>
        </w:rPr>
        <w:t>-CSI-RS-</w:t>
      </w:r>
      <w:proofErr w:type="spellStart"/>
      <w:r w:rsidRPr="00D8156F">
        <w:rPr>
          <w:i/>
        </w:rPr>
        <w:t>ConfigNZPId</w:t>
      </w:r>
      <w:proofErr w:type="spellEnd"/>
      <w:r w:rsidRPr="00D8156F">
        <w:rPr>
          <w:i/>
        </w:rPr>
        <w:t xml:space="preserve">” can be reused and defined per </w:t>
      </w:r>
      <w:r>
        <w:rPr>
          <w:i/>
        </w:rPr>
        <w:t xml:space="preserve">NZP </w:t>
      </w:r>
      <w:r w:rsidRPr="00D8156F">
        <w:rPr>
          <w:i/>
        </w:rPr>
        <w:t>CSI</w:t>
      </w:r>
      <w:r>
        <w:rPr>
          <w:i/>
        </w:rPr>
        <w:t>-RS resource</w:t>
      </w:r>
      <w:r w:rsidRPr="00D8156F">
        <w:rPr>
          <w:i/>
        </w:rPr>
        <w:t xml:space="preserve"> for Class B</w:t>
      </w:r>
      <w:r>
        <w:rPr>
          <w:i/>
        </w:rPr>
        <w:t xml:space="preserve"> like Rel 11</w:t>
      </w:r>
      <w:r w:rsidRPr="00D8156F">
        <w:rPr>
          <w:i/>
        </w:rPr>
        <w:t xml:space="preserve">. </w:t>
      </w:r>
    </w:p>
    <w:p w:rsidR="000373D1" w:rsidRPr="00EA1D9B" w:rsidRDefault="000373D1" w:rsidP="009F3658">
      <w:pPr>
        <w:spacing w:after="0" w:line="240" w:lineRule="auto"/>
      </w:pPr>
    </w:p>
    <w:p w:rsidR="003047B0" w:rsidRPr="00CB0E0E" w:rsidRDefault="003047B0" w:rsidP="003047B0">
      <w:pPr>
        <w:widowControl w:val="0"/>
        <w:spacing w:before="0" w:after="0" w:line="240" w:lineRule="auto"/>
        <w:rPr>
          <w:i/>
          <w:lang w:eastAsia="zh-CN"/>
        </w:rPr>
      </w:pPr>
      <w:r w:rsidRPr="00FF07BB">
        <w:rPr>
          <w:rFonts w:hint="eastAsia"/>
          <w:b/>
          <w:i/>
          <w:lang w:eastAsia="zh-CN"/>
        </w:rPr>
        <w:t>Proposal</w:t>
      </w:r>
      <w:r w:rsidRPr="00FF07BB">
        <w:rPr>
          <w:b/>
          <w:i/>
          <w:lang w:eastAsia="zh-CN"/>
        </w:rPr>
        <w:t xml:space="preserve"> #2</w:t>
      </w:r>
      <w:r w:rsidRPr="00FF07BB">
        <w:rPr>
          <w:rFonts w:hint="eastAsia"/>
          <w:b/>
          <w:i/>
          <w:lang w:eastAsia="zh-CN"/>
        </w:rPr>
        <w:t>:</w:t>
      </w:r>
      <w:r w:rsidRPr="007241E8">
        <w:rPr>
          <w:rFonts w:hint="eastAsia"/>
          <w:i/>
          <w:lang w:eastAsia="zh-CN"/>
        </w:rPr>
        <w:t xml:space="preserve">  MR </w:t>
      </w:r>
      <w:r>
        <w:rPr>
          <w:i/>
          <w:lang w:eastAsia="zh-CN"/>
        </w:rPr>
        <w:t xml:space="preserve">for </w:t>
      </w:r>
      <w:r w:rsidRPr="007241E8">
        <w:rPr>
          <w:rFonts w:hint="eastAsia"/>
          <w:i/>
          <w:lang w:eastAsia="zh-CN"/>
        </w:rPr>
        <w:t xml:space="preserve">CSI measurement </w:t>
      </w:r>
      <w:r>
        <w:rPr>
          <w:i/>
          <w:lang w:eastAsia="zh-CN"/>
        </w:rPr>
        <w:t xml:space="preserve">can be </w:t>
      </w:r>
      <w:r w:rsidRPr="007241E8">
        <w:rPr>
          <w:rFonts w:hint="eastAsia"/>
          <w:i/>
          <w:lang w:eastAsia="zh-CN"/>
        </w:rPr>
        <w:t xml:space="preserve">periodically reset </w:t>
      </w:r>
      <w:r>
        <w:rPr>
          <w:i/>
          <w:lang w:eastAsia="zh-CN"/>
        </w:rPr>
        <w:t>by a RRC parameter of periodicity /offset for Class B CSI reporting with K&gt;1</w:t>
      </w:r>
      <w:r>
        <w:rPr>
          <w:rFonts w:hint="eastAsia"/>
          <w:i/>
          <w:lang w:eastAsia="zh-CN"/>
        </w:rPr>
        <w:t>.</w:t>
      </w:r>
    </w:p>
    <w:p w:rsidR="00737388" w:rsidRDefault="00737388" w:rsidP="005817EE"/>
    <w:p w:rsidR="0019556B" w:rsidRDefault="0019556B" w:rsidP="009F3658">
      <w:pPr>
        <w:pStyle w:val="Heading1"/>
        <w:spacing w:after="0" w:line="240" w:lineRule="auto"/>
        <w:jc w:val="both"/>
        <w:rPr>
          <w:rFonts w:ascii="Times New Roman" w:hAnsi="Times New Roman"/>
        </w:rPr>
      </w:pPr>
      <w:r w:rsidRPr="00585AD9">
        <w:rPr>
          <w:rFonts w:ascii="Times New Roman" w:hAnsi="Times New Roman"/>
        </w:rPr>
        <w:t>References</w:t>
      </w:r>
      <w:bookmarkStart w:id="15" w:name="_Ref329618475"/>
      <w:bookmarkStart w:id="16" w:name="_Ref345423496"/>
    </w:p>
    <w:p w:rsidR="003B14A2" w:rsidRPr="004120CA" w:rsidRDefault="003B14A2" w:rsidP="003B14A2">
      <w:pPr>
        <w:rPr>
          <w:color w:val="EEECE1" w:themeColor="background2"/>
        </w:rPr>
      </w:pPr>
    </w:p>
    <w:bookmarkEnd w:id="15"/>
    <w:bookmarkEnd w:id="16"/>
    <w:p w:rsidR="00AA0316" w:rsidRPr="003C534C" w:rsidRDefault="00B87B56" w:rsidP="003832F4">
      <w:pPr>
        <w:numPr>
          <w:ilvl w:val="0"/>
          <w:numId w:val="1"/>
        </w:numPr>
        <w:rPr>
          <w:rFonts w:eastAsiaTheme="minorEastAsia"/>
          <w:iCs/>
          <w:lang w:eastAsia="zh-CN"/>
        </w:rPr>
      </w:pPr>
      <w:r w:rsidRPr="003C534C">
        <w:rPr>
          <w:rFonts w:eastAsia="MS Mincho"/>
          <w:iCs/>
          <w:lang w:eastAsia="ja-JP"/>
        </w:rPr>
        <w:t>Wireless communications, Andreas F. Molisch. Wiley, 2005.</w:t>
      </w:r>
    </w:p>
    <w:sectPr w:rsidR="00AA0316" w:rsidRPr="003C534C" w:rsidSect="004F1E9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789" w:code="9"/>
      <w:pgMar w:top="1134" w:right="1418" w:bottom="1474" w:left="1701" w:header="720" w:footer="39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21B" w:rsidRDefault="0084421B">
      <w:pPr>
        <w:spacing w:before="0" w:after="0" w:line="240" w:lineRule="auto"/>
      </w:pPr>
      <w:r>
        <w:separator/>
      </w:r>
    </w:p>
  </w:endnote>
  <w:endnote w:type="continuationSeparator" w:id="0">
    <w:p w:rsidR="0084421B" w:rsidRDefault="0084421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FB1" w:rsidRPr="00C13008" w:rsidRDefault="00801FB1" w:rsidP="00C1300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FB1" w:rsidRPr="00C13008" w:rsidRDefault="00801FB1" w:rsidP="00C13008">
    <w:pPr>
      <w:pStyle w:val="Footer"/>
      <w:rPr>
        <w:rStyle w:val="PageNumber"/>
        <w:szCs w:val="2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FB1" w:rsidRDefault="00801FB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21B" w:rsidRDefault="0084421B">
      <w:pPr>
        <w:spacing w:before="0" w:after="0" w:line="240" w:lineRule="auto"/>
      </w:pPr>
      <w:r>
        <w:separator/>
      </w:r>
    </w:p>
  </w:footnote>
  <w:footnote w:type="continuationSeparator" w:id="0">
    <w:p w:rsidR="0084421B" w:rsidRDefault="0084421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FB1" w:rsidRDefault="00801FB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FB1" w:rsidRDefault="00801FB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FB1" w:rsidRDefault="00801FB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17B88"/>
    <w:multiLevelType w:val="hybridMultilevel"/>
    <w:tmpl w:val="AAAACBA2"/>
    <w:lvl w:ilvl="0" w:tplc="04090001">
      <w:start w:val="1"/>
      <w:numFmt w:val="bullet"/>
      <w:lvlText w:val=""/>
      <w:lvlJc w:val="left"/>
      <w:pPr>
        <w:ind w:left="69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5" w:hanging="420"/>
      </w:pPr>
      <w:rPr>
        <w:rFonts w:ascii="Wingdings" w:hAnsi="Wingdings" w:hint="default"/>
      </w:rPr>
    </w:lvl>
  </w:abstractNum>
  <w:abstractNum w:abstractNumId="1">
    <w:nsid w:val="04863DA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02016B"/>
    <w:multiLevelType w:val="hybridMultilevel"/>
    <w:tmpl w:val="1C3EB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CA536D"/>
    <w:multiLevelType w:val="hybridMultilevel"/>
    <w:tmpl w:val="AA90DB2C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6DE3358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F6DE3358">
      <w:numFmt w:val="bullet"/>
      <w:lvlText w:val="-"/>
      <w:lvlJc w:val="left"/>
      <w:pPr>
        <w:ind w:left="1680" w:hanging="42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9521A7E"/>
    <w:multiLevelType w:val="hybridMultilevel"/>
    <w:tmpl w:val="F1525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C953AA"/>
    <w:multiLevelType w:val="hybridMultilevel"/>
    <w:tmpl w:val="AB7EB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09690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CAC2E1E"/>
    <w:multiLevelType w:val="hybridMultilevel"/>
    <w:tmpl w:val="39C24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000D3B"/>
    <w:multiLevelType w:val="hybridMultilevel"/>
    <w:tmpl w:val="86B2C49A"/>
    <w:lvl w:ilvl="0" w:tplc="20D299A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1D36D1"/>
    <w:multiLevelType w:val="hybridMultilevel"/>
    <w:tmpl w:val="0A9C59B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6DE3358">
      <w:numFmt w:val="bullet"/>
      <w:lvlText w:val="-"/>
      <w:lvlJc w:val="left"/>
      <w:pPr>
        <w:ind w:left="1680" w:hanging="420"/>
      </w:pPr>
      <w:rPr>
        <w:rFonts w:ascii="Times New Roman" w:eastAsia="MS Mincho" w:hAnsi="Times New Roman" w:cs="Times New Roman" w:hint="default"/>
      </w:rPr>
    </w:lvl>
    <w:lvl w:ilvl="3" w:tplc="F6DE3358">
      <w:numFmt w:val="bullet"/>
      <w:lvlText w:val="-"/>
      <w:lvlJc w:val="left"/>
      <w:pPr>
        <w:ind w:left="2100" w:hanging="42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205045BB"/>
    <w:multiLevelType w:val="hybridMultilevel"/>
    <w:tmpl w:val="157A6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DB374C"/>
    <w:multiLevelType w:val="hybridMultilevel"/>
    <w:tmpl w:val="BDD4ED78"/>
    <w:lvl w:ilvl="0" w:tplc="8434220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5B54B6B"/>
    <w:multiLevelType w:val="hybridMultilevel"/>
    <w:tmpl w:val="F47A925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FD836C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8387DCB"/>
    <w:multiLevelType w:val="singleLevel"/>
    <w:tmpl w:val="E2DE1CD4"/>
    <w:lvl w:ilvl="0">
      <w:start w:val="1"/>
      <w:numFmt w:val="decimal"/>
      <w:lvlText w:val="[%1]"/>
      <w:lvlJc w:val="left"/>
      <w:pPr>
        <w:tabs>
          <w:tab w:val="num" w:pos="644"/>
        </w:tabs>
        <w:ind w:left="644" w:hanging="644"/>
      </w:pPr>
    </w:lvl>
  </w:abstractNum>
  <w:abstractNum w:abstractNumId="17">
    <w:nsid w:val="39AA5FB2"/>
    <w:multiLevelType w:val="hybridMultilevel"/>
    <w:tmpl w:val="00D08D6C"/>
    <w:lvl w:ilvl="0" w:tplc="F0A21380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6ADB2A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4AC52A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A0DB50">
      <w:start w:val="190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9E25FE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50839C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ECBEB2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02026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4817A8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C90144A"/>
    <w:multiLevelType w:val="hybridMultilevel"/>
    <w:tmpl w:val="A3A67F1C"/>
    <w:lvl w:ilvl="0" w:tplc="531CEE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6224717"/>
    <w:multiLevelType w:val="hybridMultilevel"/>
    <w:tmpl w:val="EA020ECA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0">
    <w:nsid w:val="46921921"/>
    <w:multiLevelType w:val="hybridMultilevel"/>
    <w:tmpl w:val="71820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D12F0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AA067EA"/>
    <w:multiLevelType w:val="hybridMultilevel"/>
    <w:tmpl w:val="7708E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057F7A"/>
    <w:multiLevelType w:val="hybridMultilevel"/>
    <w:tmpl w:val="86DE61A0"/>
    <w:lvl w:ilvl="0" w:tplc="C94CD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EE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22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264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5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5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AF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A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CF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E8436F0"/>
    <w:multiLevelType w:val="hybridMultilevel"/>
    <w:tmpl w:val="A5DEA14A"/>
    <w:lvl w:ilvl="0" w:tplc="C94CDBC0">
      <w:start w:val="1"/>
      <w:numFmt w:val="bullet"/>
      <w:lvlText w:val="•"/>
      <w:lvlJc w:val="left"/>
      <w:pPr>
        <w:ind w:left="69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5" w:hanging="420"/>
      </w:pPr>
      <w:rPr>
        <w:rFonts w:ascii="Wingdings" w:hAnsi="Wingdings" w:hint="default"/>
      </w:rPr>
    </w:lvl>
  </w:abstractNum>
  <w:abstractNum w:abstractNumId="25">
    <w:nsid w:val="680F4DDE"/>
    <w:multiLevelType w:val="hybridMultilevel"/>
    <w:tmpl w:val="F68CF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B4742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1633581"/>
    <w:multiLevelType w:val="hybridMultilevel"/>
    <w:tmpl w:val="E81E747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444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736B257C"/>
    <w:multiLevelType w:val="hybridMultilevel"/>
    <w:tmpl w:val="5AA0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706CD2"/>
    <w:multiLevelType w:val="hybridMultilevel"/>
    <w:tmpl w:val="035EA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7"/>
  </w:num>
  <w:num w:numId="4">
    <w:abstractNumId w:val="22"/>
  </w:num>
  <w:num w:numId="5">
    <w:abstractNumId w:val="4"/>
  </w:num>
  <w:num w:numId="6">
    <w:abstractNumId w:val="8"/>
  </w:num>
  <w:num w:numId="7">
    <w:abstractNumId w:val="11"/>
  </w:num>
  <w:num w:numId="8">
    <w:abstractNumId w:val="20"/>
  </w:num>
  <w:num w:numId="9">
    <w:abstractNumId w:val="27"/>
  </w:num>
  <w:num w:numId="10">
    <w:abstractNumId w:val="13"/>
  </w:num>
  <w:num w:numId="11">
    <w:abstractNumId w:val="14"/>
  </w:num>
  <w:num w:numId="12">
    <w:abstractNumId w:val="29"/>
  </w:num>
  <w:num w:numId="13">
    <w:abstractNumId w:val="10"/>
  </w:num>
  <w:num w:numId="14">
    <w:abstractNumId w:val="12"/>
  </w:num>
  <w:num w:numId="15">
    <w:abstractNumId w:val="19"/>
  </w:num>
  <w:num w:numId="16">
    <w:abstractNumId w:val="28"/>
  </w:num>
  <w:num w:numId="17">
    <w:abstractNumId w:val="5"/>
  </w:num>
  <w:num w:numId="18">
    <w:abstractNumId w:val="2"/>
  </w:num>
  <w:num w:numId="19">
    <w:abstractNumId w:val="25"/>
  </w:num>
  <w:num w:numId="20">
    <w:abstractNumId w:val="17"/>
  </w:num>
  <w:num w:numId="21">
    <w:abstractNumId w:val="23"/>
  </w:num>
  <w:num w:numId="22">
    <w:abstractNumId w:val="0"/>
  </w:num>
  <w:num w:numId="23">
    <w:abstractNumId w:val="24"/>
  </w:num>
  <w:num w:numId="24">
    <w:abstractNumId w:val="6"/>
  </w:num>
  <w:num w:numId="25">
    <w:abstractNumId w:val="21"/>
  </w:num>
  <w:num w:numId="26">
    <w:abstractNumId w:val="9"/>
  </w:num>
  <w:num w:numId="27">
    <w:abstractNumId w:val="3"/>
  </w:num>
  <w:num w:numId="28">
    <w:abstractNumId w:val="18"/>
  </w:num>
  <w:num w:numId="29">
    <w:abstractNumId w:val="26"/>
  </w:num>
  <w:num w:numId="30">
    <w:abstractNumId w:val="1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9556B"/>
    <w:rsid w:val="0000045E"/>
    <w:rsid w:val="00000891"/>
    <w:rsid w:val="00001776"/>
    <w:rsid w:val="000038F7"/>
    <w:rsid w:val="00004AE2"/>
    <w:rsid w:val="000058BA"/>
    <w:rsid w:val="00007421"/>
    <w:rsid w:val="0000786D"/>
    <w:rsid w:val="00010D50"/>
    <w:rsid w:val="0001168A"/>
    <w:rsid w:val="0001292E"/>
    <w:rsid w:val="00013FFB"/>
    <w:rsid w:val="00015B0D"/>
    <w:rsid w:val="00016A4B"/>
    <w:rsid w:val="00017803"/>
    <w:rsid w:val="00021F3B"/>
    <w:rsid w:val="00023069"/>
    <w:rsid w:val="000301E9"/>
    <w:rsid w:val="00031C07"/>
    <w:rsid w:val="000373D1"/>
    <w:rsid w:val="000402A0"/>
    <w:rsid w:val="0004036C"/>
    <w:rsid w:val="00040503"/>
    <w:rsid w:val="00042988"/>
    <w:rsid w:val="000443AB"/>
    <w:rsid w:val="0004745F"/>
    <w:rsid w:val="00047B8B"/>
    <w:rsid w:val="0005185D"/>
    <w:rsid w:val="00055A26"/>
    <w:rsid w:val="0006126E"/>
    <w:rsid w:val="0006291E"/>
    <w:rsid w:val="00064734"/>
    <w:rsid w:val="000670CA"/>
    <w:rsid w:val="00067164"/>
    <w:rsid w:val="00070627"/>
    <w:rsid w:val="00070E0F"/>
    <w:rsid w:val="0007106B"/>
    <w:rsid w:val="00074791"/>
    <w:rsid w:val="00076F68"/>
    <w:rsid w:val="00077C30"/>
    <w:rsid w:val="00080DC3"/>
    <w:rsid w:val="0008257A"/>
    <w:rsid w:val="00087904"/>
    <w:rsid w:val="00094F82"/>
    <w:rsid w:val="000A1630"/>
    <w:rsid w:val="000A3E93"/>
    <w:rsid w:val="000A465B"/>
    <w:rsid w:val="000A4768"/>
    <w:rsid w:val="000A6CEF"/>
    <w:rsid w:val="000B35EB"/>
    <w:rsid w:val="000B5251"/>
    <w:rsid w:val="000B580B"/>
    <w:rsid w:val="000B5AE4"/>
    <w:rsid w:val="000B7B51"/>
    <w:rsid w:val="000D37AA"/>
    <w:rsid w:val="000D4EA8"/>
    <w:rsid w:val="000D72DE"/>
    <w:rsid w:val="000E0AB0"/>
    <w:rsid w:val="000E1121"/>
    <w:rsid w:val="000E35DB"/>
    <w:rsid w:val="000E405E"/>
    <w:rsid w:val="000E6395"/>
    <w:rsid w:val="000F0FD9"/>
    <w:rsid w:val="000F29AF"/>
    <w:rsid w:val="000F5644"/>
    <w:rsid w:val="00101140"/>
    <w:rsid w:val="001019BA"/>
    <w:rsid w:val="00104AF9"/>
    <w:rsid w:val="00106711"/>
    <w:rsid w:val="0010687F"/>
    <w:rsid w:val="00115FFB"/>
    <w:rsid w:val="00120A45"/>
    <w:rsid w:val="00121A82"/>
    <w:rsid w:val="00123E72"/>
    <w:rsid w:val="00125025"/>
    <w:rsid w:val="00125C1D"/>
    <w:rsid w:val="001300CF"/>
    <w:rsid w:val="00136D53"/>
    <w:rsid w:val="00137BB2"/>
    <w:rsid w:val="00137E8E"/>
    <w:rsid w:val="0014051F"/>
    <w:rsid w:val="00141ECE"/>
    <w:rsid w:val="00143773"/>
    <w:rsid w:val="00144F1F"/>
    <w:rsid w:val="001478AA"/>
    <w:rsid w:val="0015591C"/>
    <w:rsid w:val="0015665D"/>
    <w:rsid w:val="00157016"/>
    <w:rsid w:val="00157885"/>
    <w:rsid w:val="00161031"/>
    <w:rsid w:val="00163A0B"/>
    <w:rsid w:val="00171EF4"/>
    <w:rsid w:val="00176D95"/>
    <w:rsid w:val="00176ECD"/>
    <w:rsid w:val="00177FC8"/>
    <w:rsid w:val="00180F05"/>
    <w:rsid w:val="0018131E"/>
    <w:rsid w:val="00182173"/>
    <w:rsid w:val="001833B1"/>
    <w:rsid w:val="00183885"/>
    <w:rsid w:val="001854AA"/>
    <w:rsid w:val="001855E7"/>
    <w:rsid w:val="00186401"/>
    <w:rsid w:val="001923D7"/>
    <w:rsid w:val="0019556B"/>
    <w:rsid w:val="001955A7"/>
    <w:rsid w:val="001A1431"/>
    <w:rsid w:val="001A24AF"/>
    <w:rsid w:val="001A521D"/>
    <w:rsid w:val="001A550B"/>
    <w:rsid w:val="001B00B3"/>
    <w:rsid w:val="001B6609"/>
    <w:rsid w:val="001C0107"/>
    <w:rsid w:val="001C2019"/>
    <w:rsid w:val="001C45DD"/>
    <w:rsid w:val="001C477A"/>
    <w:rsid w:val="001C4825"/>
    <w:rsid w:val="001C53DB"/>
    <w:rsid w:val="001C718A"/>
    <w:rsid w:val="001D2E23"/>
    <w:rsid w:val="001E3812"/>
    <w:rsid w:val="001E3CC8"/>
    <w:rsid w:val="001E62D8"/>
    <w:rsid w:val="001E62F3"/>
    <w:rsid w:val="001F011D"/>
    <w:rsid w:val="001F1568"/>
    <w:rsid w:val="001F23A4"/>
    <w:rsid w:val="001F316E"/>
    <w:rsid w:val="001F3BCC"/>
    <w:rsid w:val="001F474D"/>
    <w:rsid w:val="001F55CF"/>
    <w:rsid w:val="002153DC"/>
    <w:rsid w:val="00215FDC"/>
    <w:rsid w:val="0021625C"/>
    <w:rsid w:val="00221692"/>
    <w:rsid w:val="002234BA"/>
    <w:rsid w:val="00226022"/>
    <w:rsid w:val="0022708E"/>
    <w:rsid w:val="002314E6"/>
    <w:rsid w:val="00231C3E"/>
    <w:rsid w:val="002329B7"/>
    <w:rsid w:val="00234E28"/>
    <w:rsid w:val="00234E49"/>
    <w:rsid w:val="002376F2"/>
    <w:rsid w:val="00237BE4"/>
    <w:rsid w:val="00244DF2"/>
    <w:rsid w:val="0024722E"/>
    <w:rsid w:val="00252D90"/>
    <w:rsid w:val="00252F3A"/>
    <w:rsid w:val="002532D4"/>
    <w:rsid w:val="00254918"/>
    <w:rsid w:val="00254F72"/>
    <w:rsid w:val="00255313"/>
    <w:rsid w:val="00255BA5"/>
    <w:rsid w:val="00255BB3"/>
    <w:rsid w:val="002655FE"/>
    <w:rsid w:val="00265A67"/>
    <w:rsid w:val="00265C6C"/>
    <w:rsid w:val="00270EC5"/>
    <w:rsid w:val="00273654"/>
    <w:rsid w:val="00273F89"/>
    <w:rsid w:val="00275D91"/>
    <w:rsid w:val="00276FAD"/>
    <w:rsid w:val="002870B7"/>
    <w:rsid w:val="00287D70"/>
    <w:rsid w:val="002900FF"/>
    <w:rsid w:val="002912B8"/>
    <w:rsid w:val="0029634A"/>
    <w:rsid w:val="00296522"/>
    <w:rsid w:val="00296EF0"/>
    <w:rsid w:val="002A24E7"/>
    <w:rsid w:val="002A35A9"/>
    <w:rsid w:val="002A3B84"/>
    <w:rsid w:val="002A75D6"/>
    <w:rsid w:val="002A7CB7"/>
    <w:rsid w:val="002B0188"/>
    <w:rsid w:val="002B3BB7"/>
    <w:rsid w:val="002B68D8"/>
    <w:rsid w:val="002C44AF"/>
    <w:rsid w:val="002D1BA6"/>
    <w:rsid w:val="002D29C3"/>
    <w:rsid w:val="002D3226"/>
    <w:rsid w:val="002D50A5"/>
    <w:rsid w:val="002D5922"/>
    <w:rsid w:val="002E4C7F"/>
    <w:rsid w:val="002E6992"/>
    <w:rsid w:val="002F2CB8"/>
    <w:rsid w:val="002F3A79"/>
    <w:rsid w:val="002F5BF8"/>
    <w:rsid w:val="002F744C"/>
    <w:rsid w:val="00301961"/>
    <w:rsid w:val="0030230B"/>
    <w:rsid w:val="003047B0"/>
    <w:rsid w:val="0030666C"/>
    <w:rsid w:val="00311576"/>
    <w:rsid w:val="00312CD1"/>
    <w:rsid w:val="00317B25"/>
    <w:rsid w:val="00324843"/>
    <w:rsid w:val="00325073"/>
    <w:rsid w:val="003269F1"/>
    <w:rsid w:val="0032782E"/>
    <w:rsid w:val="00332D7F"/>
    <w:rsid w:val="00334278"/>
    <w:rsid w:val="00336F35"/>
    <w:rsid w:val="00340026"/>
    <w:rsid w:val="003403D8"/>
    <w:rsid w:val="0034327E"/>
    <w:rsid w:val="00343694"/>
    <w:rsid w:val="00345835"/>
    <w:rsid w:val="00347A82"/>
    <w:rsid w:val="00351A5D"/>
    <w:rsid w:val="00356ECC"/>
    <w:rsid w:val="0036092C"/>
    <w:rsid w:val="00362A75"/>
    <w:rsid w:val="00362B16"/>
    <w:rsid w:val="00363932"/>
    <w:rsid w:val="00364B0A"/>
    <w:rsid w:val="003666EC"/>
    <w:rsid w:val="00367776"/>
    <w:rsid w:val="003711A3"/>
    <w:rsid w:val="00374A26"/>
    <w:rsid w:val="003765B9"/>
    <w:rsid w:val="00376930"/>
    <w:rsid w:val="00380672"/>
    <w:rsid w:val="003832F4"/>
    <w:rsid w:val="00383F30"/>
    <w:rsid w:val="0038591D"/>
    <w:rsid w:val="003909BB"/>
    <w:rsid w:val="00390A63"/>
    <w:rsid w:val="00390A67"/>
    <w:rsid w:val="00392E13"/>
    <w:rsid w:val="00394A80"/>
    <w:rsid w:val="003954F6"/>
    <w:rsid w:val="00395AF7"/>
    <w:rsid w:val="00395D01"/>
    <w:rsid w:val="003964BA"/>
    <w:rsid w:val="00397D95"/>
    <w:rsid w:val="003A05F4"/>
    <w:rsid w:val="003A06E2"/>
    <w:rsid w:val="003A1C7D"/>
    <w:rsid w:val="003A3987"/>
    <w:rsid w:val="003A4990"/>
    <w:rsid w:val="003A56B0"/>
    <w:rsid w:val="003A661C"/>
    <w:rsid w:val="003A76CF"/>
    <w:rsid w:val="003B14A2"/>
    <w:rsid w:val="003B2B8E"/>
    <w:rsid w:val="003B37B3"/>
    <w:rsid w:val="003B46B8"/>
    <w:rsid w:val="003B5515"/>
    <w:rsid w:val="003B67ED"/>
    <w:rsid w:val="003B7CC1"/>
    <w:rsid w:val="003C0A6B"/>
    <w:rsid w:val="003C1077"/>
    <w:rsid w:val="003C209F"/>
    <w:rsid w:val="003C534C"/>
    <w:rsid w:val="003D31C7"/>
    <w:rsid w:val="003D7626"/>
    <w:rsid w:val="003E0BF0"/>
    <w:rsid w:val="003E448E"/>
    <w:rsid w:val="003F0BA2"/>
    <w:rsid w:val="003F0CC5"/>
    <w:rsid w:val="003F2AB6"/>
    <w:rsid w:val="003F4493"/>
    <w:rsid w:val="004000BC"/>
    <w:rsid w:val="00401F0D"/>
    <w:rsid w:val="004026F3"/>
    <w:rsid w:val="00410AEA"/>
    <w:rsid w:val="00411759"/>
    <w:rsid w:val="004120CA"/>
    <w:rsid w:val="004135FE"/>
    <w:rsid w:val="004153DA"/>
    <w:rsid w:val="00416F51"/>
    <w:rsid w:val="0042274C"/>
    <w:rsid w:val="00424F54"/>
    <w:rsid w:val="004314E7"/>
    <w:rsid w:val="00431990"/>
    <w:rsid w:val="004355B6"/>
    <w:rsid w:val="0043572B"/>
    <w:rsid w:val="00436C02"/>
    <w:rsid w:val="0044231C"/>
    <w:rsid w:val="004429C1"/>
    <w:rsid w:val="004433CD"/>
    <w:rsid w:val="00443574"/>
    <w:rsid w:val="004439DE"/>
    <w:rsid w:val="00444078"/>
    <w:rsid w:val="0044589F"/>
    <w:rsid w:val="004464E8"/>
    <w:rsid w:val="00446EA1"/>
    <w:rsid w:val="004516EF"/>
    <w:rsid w:val="00453FD5"/>
    <w:rsid w:val="00460B22"/>
    <w:rsid w:val="00460E04"/>
    <w:rsid w:val="0046261F"/>
    <w:rsid w:val="00465B05"/>
    <w:rsid w:val="00470052"/>
    <w:rsid w:val="00472249"/>
    <w:rsid w:val="00473591"/>
    <w:rsid w:val="004761C8"/>
    <w:rsid w:val="00483930"/>
    <w:rsid w:val="00483B4E"/>
    <w:rsid w:val="004849D0"/>
    <w:rsid w:val="00486C49"/>
    <w:rsid w:val="00490038"/>
    <w:rsid w:val="00490F3B"/>
    <w:rsid w:val="00491350"/>
    <w:rsid w:val="00492F97"/>
    <w:rsid w:val="004952A2"/>
    <w:rsid w:val="004975A7"/>
    <w:rsid w:val="004A1845"/>
    <w:rsid w:val="004A3803"/>
    <w:rsid w:val="004A606A"/>
    <w:rsid w:val="004A73B8"/>
    <w:rsid w:val="004B0C2A"/>
    <w:rsid w:val="004B3E36"/>
    <w:rsid w:val="004B4B70"/>
    <w:rsid w:val="004B548E"/>
    <w:rsid w:val="004B63E1"/>
    <w:rsid w:val="004B6957"/>
    <w:rsid w:val="004B6B81"/>
    <w:rsid w:val="004B768A"/>
    <w:rsid w:val="004C656F"/>
    <w:rsid w:val="004C73CE"/>
    <w:rsid w:val="004D625A"/>
    <w:rsid w:val="004E1160"/>
    <w:rsid w:val="004E2756"/>
    <w:rsid w:val="004E2DA1"/>
    <w:rsid w:val="004E3355"/>
    <w:rsid w:val="004E4128"/>
    <w:rsid w:val="004F0FB7"/>
    <w:rsid w:val="004F1B57"/>
    <w:rsid w:val="004F1E90"/>
    <w:rsid w:val="004F32A5"/>
    <w:rsid w:val="004F7213"/>
    <w:rsid w:val="004F7B81"/>
    <w:rsid w:val="00501A53"/>
    <w:rsid w:val="00501D29"/>
    <w:rsid w:val="0050367E"/>
    <w:rsid w:val="00505388"/>
    <w:rsid w:val="00511B6F"/>
    <w:rsid w:val="00512325"/>
    <w:rsid w:val="005142A6"/>
    <w:rsid w:val="00521BA9"/>
    <w:rsid w:val="00522836"/>
    <w:rsid w:val="00522CB7"/>
    <w:rsid w:val="0052424A"/>
    <w:rsid w:val="00524EBA"/>
    <w:rsid w:val="00526477"/>
    <w:rsid w:val="005275AD"/>
    <w:rsid w:val="00532608"/>
    <w:rsid w:val="00533021"/>
    <w:rsid w:val="00537F03"/>
    <w:rsid w:val="00542434"/>
    <w:rsid w:val="0055301C"/>
    <w:rsid w:val="0055545F"/>
    <w:rsid w:val="005600AB"/>
    <w:rsid w:val="00561849"/>
    <w:rsid w:val="00561A29"/>
    <w:rsid w:val="00561DE1"/>
    <w:rsid w:val="00562A32"/>
    <w:rsid w:val="005635F7"/>
    <w:rsid w:val="00563BC2"/>
    <w:rsid w:val="005700AF"/>
    <w:rsid w:val="005705FD"/>
    <w:rsid w:val="00572E54"/>
    <w:rsid w:val="00573C6C"/>
    <w:rsid w:val="005742D8"/>
    <w:rsid w:val="00575645"/>
    <w:rsid w:val="00575A7D"/>
    <w:rsid w:val="00577C63"/>
    <w:rsid w:val="00577C72"/>
    <w:rsid w:val="005817EE"/>
    <w:rsid w:val="00581921"/>
    <w:rsid w:val="005853CF"/>
    <w:rsid w:val="00585AD9"/>
    <w:rsid w:val="00585E60"/>
    <w:rsid w:val="00587839"/>
    <w:rsid w:val="00591727"/>
    <w:rsid w:val="00592331"/>
    <w:rsid w:val="00593381"/>
    <w:rsid w:val="005955B4"/>
    <w:rsid w:val="0059737F"/>
    <w:rsid w:val="00597521"/>
    <w:rsid w:val="005A1CDB"/>
    <w:rsid w:val="005A1DCD"/>
    <w:rsid w:val="005A28DB"/>
    <w:rsid w:val="005A37B1"/>
    <w:rsid w:val="005A3875"/>
    <w:rsid w:val="005A66BD"/>
    <w:rsid w:val="005B185C"/>
    <w:rsid w:val="005B46A5"/>
    <w:rsid w:val="005B74CD"/>
    <w:rsid w:val="005B7870"/>
    <w:rsid w:val="005C1BB0"/>
    <w:rsid w:val="005C3152"/>
    <w:rsid w:val="005C4990"/>
    <w:rsid w:val="005C5B88"/>
    <w:rsid w:val="005D02F6"/>
    <w:rsid w:val="005D2CB4"/>
    <w:rsid w:val="005E114E"/>
    <w:rsid w:val="005E441E"/>
    <w:rsid w:val="005E44DA"/>
    <w:rsid w:val="005E65E6"/>
    <w:rsid w:val="005E6E31"/>
    <w:rsid w:val="005E7424"/>
    <w:rsid w:val="005F3289"/>
    <w:rsid w:val="005F411D"/>
    <w:rsid w:val="005F4306"/>
    <w:rsid w:val="005F4FE2"/>
    <w:rsid w:val="005F6E54"/>
    <w:rsid w:val="00602C0C"/>
    <w:rsid w:val="006057E5"/>
    <w:rsid w:val="00607F79"/>
    <w:rsid w:val="00614506"/>
    <w:rsid w:val="006174A5"/>
    <w:rsid w:val="00623B23"/>
    <w:rsid w:val="0063385C"/>
    <w:rsid w:val="00633C0C"/>
    <w:rsid w:val="006358A3"/>
    <w:rsid w:val="00636A99"/>
    <w:rsid w:val="00640900"/>
    <w:rsid w:val="00642F75"/>
    <w:rsid w:val="00646154"/>
    <w:rsid w:val="006553A7"/>
    <w:rsid w:val="0065717D"/>
    <w:rsid w:val="00657C06"/>
    <w:rsid w:val="006607B9"/>
    <w:rsid w:val="00661831"/>
    <w:rsid w:val="00664830"/>
    <w:rsid w:val="00665122"/>
    <w:rsid w:val="00665B25"/>
    <w:rsid w:val="0067119D"/>
    <w:rsid w:val="006716BD"/>
    <w:rsid w:val="00671FDF"/>
    <w:rsid w:val="00684403"/>
    <w:rsid w:val="00684E79"/>
    <w:rsid w:val="00685524"/>
    <w:rsid w:val="006935E7"/>
    <w:rsid w:val="0069442F"/>
    <w:rsid w:val="00695353"/>
    <w:rsid w:val="006955E2"/>
    <w:rsid w:val="00695C5F"/>
    <w:rsid w:val="00696691"/>
    <w:rsid w:val="006A0AB3"/>
    <w:rsid w:val="006A174D"/>
    <w:rsid w:val="006A328A"/>
    <w:rsid w:val="006A5919"/>
    <w:rsid w:val="006A6265"/>
    <w:rsid w:val="006A752D"/>
    <w:rsid w:val="006B3F0E"/>
    <w:rsid w:val="006B4F26"/>
    <w:rsid w:val="006B7AF0"/>
    <w:rsid w:val="006C06FC"/>
    <w:rsid w:val="006C0A40"/>
    <w:rsid w:val="006C1C9A"/>
    <w:rsid w:val="006C213A"/>
    <w:rsid w:val="006D19BA"/>
    <w:rsid w:val="006D74F7"/>
    <w:rsid w:val="006D7DC7"/>
    <w:rsid w:val="006E4099"/>
    <w:rsid w:val="006E4695"/>
    <w:rsid w:val="006E69A4"/>
    <w:rsid w:val="006F12C2"/>
    <w:rsid w:val="006F14C4"/>
    <w:rsid w:val="006F18E4"/>
    <w:rsid w:val="006F1952"/>
    <w:rsid w:val="006F28A1"/>
    <w:rsid w:val="006F30AA"/>
    <w:rsid w:val="006F4C62"/>
    <w:rsid w:val="006F53CD"/>
    <w:rsid w:val="006F6102"/>
    <w:rsid w:val="007002A1"/>
    <w:rsid w:val="007062A3"/>
    <w:rsid w:val="00706EA5"/>
    <w:rsid w:val="00707DCE"/>
    <w:rsid w:val="00711209"/>
    <w:rsid w:val="00711B47"/>
    <w:rsid w:val="00713F87"/>
    <w:rsid w:val="007172F2"/>
    <w:rsid w:val="007179DD"/>
    <w:rsid w:val="00722CFD"/>
    <w:rsid w:val="007231E4"/>
    <w:rsid w:val="007241E8"/>
    <w:rsid w:val="00724864"/>
    <w:rsid w:val="00732273"/>
    <w:rsid w:val="00732648"/>
    <w:rsid w:val="007339D8"/>
    <w:rsid w:val="00736103"/>
    <w:rsid w:val="00737388"/>
    <w:rsid w:val="00740198"/>
    <w:rsid w:val="00740AE4"/>
    <w:rsid w:val="00740F5F"/>
    <w:rsid w:val="00741D3C"/>
    <w:rsid w:val="007437E2"/>
    <w:rsid w:val="00746BA6"/>
    <w:rsid w:val="00752264"/>
    <w:rsid w:val="0075445A"/>
    <w:rsid w:val="00757D9E"/>
    <w:rsid w:val="007612E0"/>
    <w:rsid w:val="00762323"/>
    <w:rsid w:val="00767F2B"/>
    <w:rsid w:val="0077200D"/>
    <w:rsid w:val="00775C07"/>
    <w:rsid w:val="00782D6F"/>
    <w:rsid w:val="00784440"/>
    <w:rsid w:val="00792310"/>
    <w:rsid w:val="007947AB"/>
    <w:rsid w:val="00796EF1"/>
    <w:rsid w:val="0079751C"/>
    <w:rsid w:val="007A3DD2"/>
    <w:rsid w:val="007A77C9"/>
    <w:rsid w:val="007B154A"/>
    <w:rsid w:val="007B3AF2"/>
    <w:rsid w:val="007B4360"/>
    <w:rsid w:val="007B451D"/>
    <w:rsid w:val="007B5439"/>
    <w:rsid w:val="007B6150"/>
    <w:rsid w:val="007C0A65"/>
    <w:rsid w:val="007C4900"/>
    <w:rsid w:val="007D12BC"/>
    <w:rsid w:val="007D29F6"/>
    <w:rsid w:val="007D3A31"/>
    <w:rsid w:val="007D5FD4"/>
    <w:rsid w:val="007D6635"/>
    <w:rsid w:val="007D669E"/>
    <w:rsid w:val="007E0F0F"/>
    <w:rsid w:val="007E1BEF"/>
    <w:rsid w:val="007E48EE"/>
    <w:rsid w:val="007E533D"/>
    <w:rsid w:val="007F163D"/>
    <w:rsid w:val="007F492C"/>
    <w:rsid w:val="007F4BB6"/>
    <w:rsid w:val="00801FB1"/>
    <w:rsid w:val="00811242"/>
    <w:rsid w:val="00811B00"/>
    <w:rsid w:val="00811F30"/>
    <w:rsid w:val="00811FF4"/>
    <w:rsid w:val="00812FDD"/>
    <w:rsid w:val="00814A06"/>
    <w:rsid w:val="008157C8"/>
    <w:rsid w:val="008157D6"/>
    <w:rsid w:val="00816058"/>
    <w:rsid w:val="0081617C"/>
    <w:rsid w:val="00821197"/>
    <w:rsid w:val="008212A7"/>
    <w:rsid w:val="0082180F"/>
    <w:rsid w:val="00823147"/>
    <w:rsid w:val="008248E5"/>
    <w:rsid w:val="0082532C"/>
    <w:rsid w:val="008263D9"/>
    <w:rsid w:val="00831D5C"/>
    <w:rsid w:val="00834135"/>
    <w:rsid w:val="00834145"/>
    <w:rsid w:val="00834FA3"/>
    <w:rsid w:val="00842256"/>
    <w:rsid w:val="0084421B"/>
    <w:rsid w:val="0084454A"/>
    <w:rsid w:val="00844E77"/>
    <w:rsid w:val="00853E3C"/>
    <w:rsid w:val="00854E66"/>
    <w:rsid w:val="00855D37"/>
    <w:rsid w:val="0086058F"/>
    <w:rsid w:val="00862D86"/>
    <w:rsid w:val="00866A84"/>
    <w:rsid w:val="00871F6E"/>
    <w:rsid w:val="008832CF"/>
    <w:rsid w:val="00890933"/>
    <w:rsid w:val="0089159B"/>
    <w:rsid w:val="00893D1C"/>
    <w:rsid w:val="00897531"/>
    <w:rsid w:val="00897A5C"/>
    <w:rsid w:val="008A0787"/>
    <w:rsid w:val="008A20B3"/>
    <w:rsid w:val="008A5C24"/>
    <w:rsid w:val="008A5E8E"/>
    <w:rsid w:val="008B00FF"/>
    <w:rsid w:val="008B040A"/>
    <w:rsid w:val="008B1B80"/>
    <w:rsid w:val="008B7B8F"/>
    <w:rsid w:val="008C1EDB"/>
    <w:rsid w:val="008D0860"/>
    <w:rsid w:val="008D3F98"/>
    <w:rsid w:val="008D42DE"/>
    <w:rsid w:val="008D623C"/>
    <w:rsid w:val="008D719E"/>
    <w:rsid w:val="008D7913"/>
    <w:rsid w:val="008E00A0"/>
    <w:rsid w:val="008E00AD"/>
    <w:rsid w:val="008E085A"/>
    <w:rsid w:val="008E23DB"/>
    <w:rsid w:val="008E3EEB"/>
    <w:rsid w:val="008E44DC"/>
    <w:rsid w:val="008E4B22"/>
    <w:rsid w:val="008E6C19"/>
    <w:rsid w:val="008E7709"/>
    <w:rsid w:val="008F103B"/>
    <w:rsid w:val="008F16F2"/>
    <w:rsid w:val="008F56AD"/>
    <w:rsid w:val="008F712C"/>
    <w:rsid w:val="009001EE"/>
    <w:rsid w:val="00902916"/>
    <w:rsid w:val="00904331"/>
    <w:rsid w:val="00906E85"/>
    <w:rsid w:val="00906EBF"/>
    <w:rsid w:val="00907158"/>
    <w:rsid w:val="009103BA"/>
    <w:rsid w:val="009104C9"/>
    <w:rsid w:val="009216BC"/>
    <w:rsid w:val="00924793"/>
    <w:rsid w:val="009260F1"/>
    <w:rsid w:val="00931080"/>
    <w:rsid w:val="0093139E"/>
    <w:rsid w:val="00934EEC"/>
    <w:rsid w:val="00941AC2"/>
    <w:rsid w:val="0094566C"/>
    <w:rsid w:val="009463E6"/>
    <w:rsid w:val="0094683C"/>
    <w:rsid w:val="00950CA8"/>
    <w:rsid w:val="0096145E"/>
    <w:rsid w:val="0096335F"/>
    <w:rsid w:val="00965310"/>
    <w:rsid w:val="00966D13"/>
    <w:rsid w:val="009723BB"/>
    <w:rsid w:val="009754C9"/>
    <w:rsid w:val="009775A3"/>
    <w:rsid w:val="009817E5"/>
    <w:rsid w:val="009834AD"/>
    <w:rsid w:val="009849B0"/>
    <w:rsid w:val="00986B1C"/>
    <w:rsid w:val="0099094E"/>
    <w:rsid w:val="00992BE9"/>
    <w:rsid w:val="009948A2"/>
    <w:rsid w:val="009971B4"/>
    <w:rsid w:val="00997574"/>
    <w:rsid w:val="009975D4"/>
    <w:rsid w:val="00997DEE"/>
    <w:rsid w:val="009A1C90"/>
    <w:rsid w:val="009A3007"/>
    <w:rsid w:val="009A779F"/>
    <w:rsid w:val="009A7BE8"/>
    <w:rsid w:val="009B0F3E"/>
    <w:rsid w:val="009B23E0"/>
    <w:rsid w:val="009B3AEF"/>
    <w:rsid w:val="009B3F1E"/>
    <w:rsid w:val="009B778D"/>
    <w:rsid w:val="009C0B9E"/>
    <w:rsid w:val="009C1693"/>
    <w:rsid w:val="009C204F"/>
    <w:rsid w:val="009C26F6"/>
    <w:rsid w:val="009C38BB"/>
    <w:rsid w:val="009C4398"/>
    <w:rsid w:val="009C6A43"/>
    <w:rsid w:val="009C7291"/>
    <w:rsid w:val="009D2075"/>
    <w:rsid w:val="009D2B5D"/>
    <w:rsid w:val="009D3EC1"/>
    <w:rsid w:val="009D43AD"/>
    <w:rsid w:val="009D4D2D"/>
    <w:rsid w:val="009E0D62"/>
    <w:rsid w:val="009E120A"/>
    <w:rsid w:val="009E1649"/>
    <w:rsid w:val="009E178E"/>
    <w:rsid w:val="009E1D45"/>
    <w:rsid w:val="009E460D"/>
    <w:rsid w:val="009F2B92"/>
    <w:rsid w:val="009F3658"/>
    <w:rsid w:val="009F7DC7"/>
    <w:rsid w:val="009F7FFB"/>
    <w:rsid w:val="00A00C47"/>
    <w:rsid w:val="00A01780"/>
    <w:rsid w:val="00A018B4"/>
    <w:rsid w:val="00A03394"/>
    <w:rsid w:val="00A11A8B"/>
    <w:rsid w:val="00A1226C"/>
    <w:rsid w:val="00A13582"/>
    <w:rsid w:val="00A2408C"/>
    <w:rsid w:val="00A24448"/>
    <w:rsid w:val="00A24CA8"/>
    <w:rsid w:val="00A26F88"/>
    <w:rsid w:val="00A2724E"/>
    <w:rsid w:val="00A30271"/>
    <w:rsid w:val="00A34437"/>
    <w:rsid w:val="00A355A5"/>
    <w:rsid w:val="00A3650A"/>
    <w:rsid w:val="00A37D46"/>
    <w:rsid w:val="00A44ED8"/>
    <w:rsid w:val="00A4693B"/>
    <w:rsid w:val="00A47467"/>
    <w:rsid w:val="00A478BE"/>
    <w:rsid w:val="00A47E36"/>
    <w:rsid w:val="00A5067C"/>
    <w:rsid w:val="00A517A9"/>
    <w:rsid w:val="00A5334F"/>
    <w:rsid w:val="00A53A1D"/>
    <w:rsid w:val="00A57CEC"/>
    <w:rsid w:val="00A62110"/>
    <w:rsid w:val="00A630B0"/>
    <w:rsid w:val="00A63EA4"/>
    <w:rsid w:val="00A64770"/>
    <w:rsid w:val="00A65107"/>
    <w:rsid w:val="00A71D74"/>
    <w:rsid w:val="00A7243A"/>
    <w:rsid w:val="00A72C27"/>
    <w:rsid w:val="00A76891"/>
    <w:rsid w:val="00A77344"/>
    <w:rsid w:val="00A8177C"/>
    <w:rsid w:val="00A817CE"/>
    <w:rsid w:val="00A82B46"/>
    <w:rsid w:val="00A835B1"/>
    <w:rsid w:val="00A86657"/>
    <w:rsid w:val="00A87875"/>
    <w:rsid w:val="00A9024B"/>
    <w:rsid w:val="00A90360"/>
    <w:rsid w:val="00A91032"/>
    <w:rsid w:val="00A94124"/>
    <w:rsid w:val="00A94266"/>
    <w:rsid w:val="00A9547A"/>
    <w:rsid w:val="00A95932"/>
    <w:rsid w:val="00A95A92"/>
    <w:rsid w:val="00A97702"/>
    <w:rsid w:val="00AA0316"/>
    <w:rsid w:val="00AA1144"/>
    <w:rsid w:val="00AA1379"/>
    <w:rsid w:val="00AA3101"/>
    <w:rsid w:val="00AA349C"/>
    <w:rsid w:val="00AA4890"/>
    <w:rsid w:val="00AA5103"/>
    <w:rsid w:val="00AB6C3C"/>
    <w:rsid w:val="00AC2485"/>
    <w:rsid w:val="00AC2B6A"/>
    <w:rsid w:val="00AC5D7E"/>
    <w:rsid w:val="00AC79DE"/>
    <w:rsid w:val="00AD295E"/>
    <w:rsid w:val="00AD4741"/>
    <w:rsid w:val="00AD53C8"/>
    <w:rsid w:val="00AD695C"/>
    <w:rsid w:val="00AE2E14"/>
    <w:rsid w:val="00AE3ED5"/>
    <w:rsid w:val="00AE66A4"/>
    <w:rsid w:val="00AE6D55"/>
    <w:rsid w:val="00AE7A74"/>
    <w:rsid w:val="00AF06C0"/>
    <w:rsid w:val="00AF2469"/>
    <w:rsid w:val="00AF3263"/>
    <w:rsid w:val="00AF3BD0"/>
    <w:rsid w:val="00AF4D37"/>
    <w:rsid w:val="00AF65A3"/>
    <w:rsid w:val="00AF6F7D"/>
    <w:rsid w:val="00AF7657"/>
    <w:rsid w:val="00B01A12"/>
    <w:rsid w:val="00B053E5"/>
    <w:rsid w:val="00B063B8"/>
    <w:rsid w:val="00B13889"/>
    <w:rsid w:val="00B14447"/>
    <w:rsid w:val="00B234ED"/>
    <w:rsid w:val="00B239C6"/>
    <w:rsid w:val="00B30323"/>
    <w:rsid w:val="00B33CCE"/>
    <w:rsid w:val="00B349AC"/>
    <w:rsid w:val="00B34AFF"/>
    <w:rsid w:val="00B34E3B"/>
    <w:rsid w:val="00B36AFD"/>
    <w:rsid w:val="00B37FCC"/>
    <w:rsid w:val="00B46A77"/>
    <w:rsid w:val="00B46C98"/>
    <w:rsid w:val="00B47EA4"/>
    <w:rsid w:val="00B55DDA"/>
    <w:rsid w:val="00B569BC"/>
    <w:rsid w:val="00B5726A"/>
    <w:rsid w:val="00B576C7"/>
    <w:rsid w:val="00B6036B"/>
    <w:rsid w:val="00B62745"/>
    <w:rsid w:val="00B6738F"/>
    <w:rsid w:val="00B70DC2"/>
    <w:rsid w:val="00B75412"/>
    <w:rsid w:val="00B87B56"/>
    <w:rsid w:val="00B96840"/>
    <w:rsid w:val="00BA6BF3"/>
    <w:rsid w:val="00BB0D3E"/>
    <w:rsid w:val="00BB336C"/>
    <w:rsid w:val="00BB689B"/>
    <w:rsid w:val="00BC17D0"/>
    <w:rsid w:val="00BC21F4"/>
    <w:rsid w:val="00BC355C"/>
    <w:rsid w:val="00BC4126"/>
    <w:rsid w:val="00BC41F5"/>
    <w:rsid w:val="00BC6184"/>
    <w:rsid w:val="00BD00AC"/>
    <w:rsid w:val="00BD7856"/>
    <w:rsid w:val="00BD7F96"/>
    <w:rsid w:val="00BE0293"/>
    <w:rsid w:val="00BE34D1"/>
    <w:rsid w:val="00BE58CA"/>
    <w:rsid w:val="00BE7CBD"/>
    <w:rsid w:val="00BF64B9"/>
    <w:rsid w:val="00C0150E"/>
    <w:rsid w:val="00C02FDE"/>
    <w:rsid w:val="00C0494F"/>
    <w:rsid w:val="00C06F53"/>
    <w:rsid w:val="00C0728B"/>
    <w:rsid w:val="00C0769C"/>
    <w:rsid w:val="00C07F98"/>
    <w:rsid w:val="00C124B5"/>
    <w:rsid w:val="00C13008"/>
    <w:rsid w:val="00C162C8"/>
    <w:rsid w:val="00C16307"/>
    <w:rsid w:val="00C22DC5"/>
    <w:rsid w:val="00C238A6"/>
    <w:rsid w:val="00C2527A"/>
    <w:rsid w:val="00C25F5F"/>
    <w:rsid w:val="00C266B7"/>
    <w:rsid w:val="00C315A8"/>
    <w:rsid w:val="00C3263D"/>
    <w:rsid w:val="00C36416"/>
    <w:rsid w:val="00C4384E"/>
    <w:rsid w:val="00C45C40"/>
    <w:rsid w:val="00C4602F"/>
    <w:rsid w:val="00C479ED"/>
    <w:rsid w:val="00C5431F"/>
    <w:rsid w:val="00C60382"/>
    <w:rsid w:val="00C604A7"/>
    <w:rsid w:val="00C62EE3"/>
    <w:rsid w:val="00C71903"/>
    <w:rsid w:val="00C736A7"/>
    <w:rsid w:val="00C8154C"/>
    <w:rsid w:val="00C81E61"/>
    <w:rsid w:val="00C81FC5"/>
    <w:rsid w:val="00C837FD"/>
    <w:rsid w:val="00C8410E"/>
    <w:rsid w:val="00C870D6"/>
    <w:rsid w:val="00C929EE"/>
    <w:rsid w:val="00C93A0F"/>
    <w:rsid w:val="00C95BD3"/>
    <w:rsid w:val="00CA2E2D"/>
    <w:rsid w:val="00CA38D2"/>
    <w:rsid w:val="00CA3A98"/>
    <w:rsid w:val="00CA527A"/>
    <w:rsid w:val="00CA5796"/>
    <w:rsid w:val="00CB083A"/>
    <w:rsid w:val="00CB0C05"/>
    <w:rsid w:val="00CB0E0E"/>
    <w:rsid w:val="00CB45AF"/>
    <w:rsid w:val="00CC0123"/>
    <w:rsid w:val="00CC2A43"/>
    <w:rsid w:val="00CC34CE"/>
    <w:rsid w:val="00CC40DC"/>
    <w:rsid w:val="00CC6212"/>
    <w:rsid w:val="00CC62EC"/>
    <w:rsid w:val="00CD476F"/>
    <w:rsid w:val="00CD6B08"/>
    <w:rsid w:val="00CF08B6"/>
    <w:rsid w:val="00CF15BD"/>
    <w:rsid w:val="00CF192B"/>
    <w:rsid w:val="00CF4CFC"/>
    <w:rsid w:val="00CF7EEF"/>
    <w:rsid w:val="00D059DE"/>
    <w:rsid w:val="00D070D5"/>
    <w:rsid w:val="00D07945"/>
    <w:rsid w:val="00D07B6B"/>
    <w:rsid w:val="00D128DF"/>
    <w:rsid w:val="00D15232"/>
    <w:rsid w:val="00D152D8"/>
    <w:rsid w:val="00D1667B"/>
    <w:rsid w:val="00D16F95"/>
    <w:rsid w:val="00D1770D"/>
    <w:rsid w:val="00D21CAC"/>
    <w:rsid w:val="00D220D0"/>
    <w:rsid w:val="00D24450"/>
    <w:rsid w:val="00D24AAF"/>
    <w:rsid w:val="00D2563A"/>
    <w:rsid w:val="00D256B8"/>
    <w:rsid w:val="00D30061"/>
    <w:rsid w:val="00D313F3"/>
    <w:rsid w:val="00D326BE"/>
    <w:rsid w:val="00D33CEB"/>
    <w:rsid w:val="00D34C42"/>
    <w:rsid w:val="00D36893"/>
    <w:rsid w:val="00D425A8"/>
    <w:rsid w:val="00D437AF"/>
    <w:rsid w:val="00D43906"/>
    <w:rsid w:val="00D4585F"/>
    <w:rsid w:val="00D46870"/>
    <w:rsid w:val="00D46CDC"/>
    <w:rsid w:val="00D50E6A"/>
    <w:rsid w:val="00D54B16"/>
    <w:rsid w:val="00D550E5"/>
    <w:rsid w:val="00D558EE"/>
    <w:rsid w:val="00D55ED9"/>
    <w:rsid w:val="00D5722E"/>
    <w:rsid w:val="00D57926"/>
    <w:rsid w:val="00D60FBB"/>
    <w:rsid w:val="00D61E78"/>
    <w:rsid w:val="00D6437B"/>
    <w:rsid w:val="00D67EE8"/>
    <w:rsid w:val="00D71085"/>
    <w:rsid w:val="00D7401B"/>
    <w:rsid w:val="00D77504"/>
    <w:rsid w:val="00D77732"/>
    <w:rsid w:val="00D77861"/>
    <w:rsid w:val="00D80B41"/>
    <w:rsid w:val="00D8156F"/>
    <w:rsid w:val="00D84749"/>
    <w:rsid w:val="00D9021E"/>
    <w:rsid w:val="00D90DEA"/>
    <w:rsid w:val="00D9209B"/>
    <w:rsid w:val="00D94A52"/>
    <w:rsid w:val="00D96B50"/>
    <w:rsid w:val="00DA0707"/>
    <w:rsid w:val="00DA15E4"/>
    <w:rsid w:val="00DB5981"/>
    <w:rsid w:val="00DB66C7"/>
    <w:rsid w:val="00DC2DD7"/>
    <w:rsid w:val="00DC4D5C"/>
    <w:rsid w:val="00DC5E2F"/>
    <w:rsid w:val="00DC764C"/>
    <w:rsid w:val="00DD7A29"/>
    <w:rsid w:val="00DE26D0"/>
    <w:rsid w:val="00DE4E05"/>
    <w:rsid w:val="00E0327A"/>
    <w:rsid w:val="00E0469A"/>
    <w:rsid w:val="00E04A57"/>
    <w:rsid w:val="00E05F18"/>
    <w:rsid w:val="00E0638D"/>
    <w:rsid w:val="00E10032"/>
    <w:rsid w:val="00E1274E"/>
    <w:rsid w:val="00E149AF"/>
    <w:rsid w:val="00E15A58"/>
    <w:rsid w:val="00E1734E"/>
    <w:rsid w:val="00E24D3B"/>
    <w:rsid w:val="00E30D65"/>
    <w:rsid w:val="00E33A45"/>
    <w:rsid w:val="00E3403A"/>
    <w:rsid w:val="00E34CE7"/>
    <w:rsid w:val="00E43520"/>
    <w:rsid w:val="00E4605A"/>
    <w:rsid w:val="00E55B69"/>
    <w:rsid w:val="00E55CF8"/>
    <w:rsid w:val="00E70CF7"/>
    <w:rsid w:val="00E718EF"/>
    <w:rsid w:val="00E77413"/>
    <w:rsid w:val="00E82342"/>
    <w:rsid w:val="00E8239B"/>
    <w:rsid w:val="00E87E34"/>
    <w:rsid w:val="00E9012A"/>
    <w:rsid w:val="00E92F87"/>
    <w:rsid w:val="00E93F35"/>
    <w:rsid w:val="00E9669B"/>
    <w:rsid w:val="00E96A49"/>
    <w:rsid w:val="00E976C0"/>
    <w:rsid w:val="00E97F24"/>
    <w:rsid w:val="00EA0812"/>
    <w:rsid w:val="00EA0D72"/>
    <w:rsid w:val="00EA1D9B"/>
    <w:rsid w:val="00EA3A48"/>
    <w:rsid w:val="00EA3FD0"/>
    <w:rsid w:val="00EA514C"/>
    <w:rsid w:val="00EA6CA6"/>
    <w:rsid w:val="00EA7AEF"/>
    <w:rsid w:val="00EA7F8E"/>
    <w:rsid w:val="00EB09C1"/>
    <w:rsid w:val="00EB532B"/>
    <w:rsid w:val="00EB60CE"/>
    <w:rsid w:val="00EB6FB1"/>
    <w:rsid w:val="00EC3603"/>
    <w:rsid w:val="00EC5EC9"/>
    <w:rsid w:val="00ED0793"/>
    <w:rsid w:val="00ED2A6A"/>
    <w:rsid w:val="00ED6621"/>
    <w:rsid w:val="00EE1A44"/>
    <w:rsid w:val="00EE391E"/>
    <w:rsid w:val="00EE4C21"/>
    <w:rsid w:val="00EE5BCB"/>
    <w:rsid w:val="00F00D15"/>
    <w:rsid w:val="00F01A85"/>
    <w:rsid w:val="00F03209"/>
    <w:rsid w:val="00F0695A"/>
    <w:rsid w:val="00F06AFF"/>
    <w:rsid w:val="00F111D7"/>
    <w:rsid w:val="00F146A2"/>
    <w:rsid w:val="00F16B80"/>
    <w:rsid w:val="00F17826"/>
    <w:rsid w:val="00F22CED"/>
    <w:rsid w:val="00F22E19"/>
    <w:rsid w:val="00F23798"/>
    <w:rsid w:val="00F24DEA"/>
    <w:rsid w:val="00F31B68"/>
    <w:rsid w:val="00F337E4"/>
    <w:rsid w:val="00F35AF2"/>
    <w:rsid w:val="00F36571"/>
    <w:rsid w:val="00F376CD"/>
    <w:rsid w:val="00F37F27"/>
    <w:rsid w:val="00F447C3"/>
    <w:rsid w:val="00F44BC6"/>
    <w:rsid w:val="00F45F73"/>
    <w:rsid w:val="00F523C7"/>
    <w:rsid w:val="00F52D83"/>
    <w:rsid w:val="00F538F5"/>
    <w:rsid w:val="00F53B40"/>
    <w:rsid w:val="00F641DB"/>
    <w:rsid w:val="00F64703"/>
    <w:rsid w:val="00F65473"/>
    <w:rsid w:val="00F663A8"/>
    <w:rsid w:val="00F7073B"/>
    <w:rsid w:val="00F716E9"/>
    <w:rsid w:val="00F717AB"/>
    <w:rsid w:val="00F7278B"/>
    <w:rsid w:val="00F73E07"/>
    <w:rsid w:val="00F74338"/>
    <w:rsid w:val="00F7463D"/>
    <w:rsid w:val="00F74ACC"/>
    <w:rsid w:val="00F75296"/>
    <w:rsid w:val="00F81A83"/>
    <w:rsid w:val="00F828CA"/>
    <w:rsid w:val="00F82943"/>
    <w:rsid w:val="00F83383"/>
    <w:rsid w:val="00F84C82"/>
    <w:rsid w:val="00F86426"/>
    <w:rsid w:val="00F867C4"/>
    <w:rsid w:val="00F868F4"/>
    <w:rsid w:val="00F91ABA"/>
    <w:rsid w:val="00F9435D"/>
    <w:rsid w:val="00F97B0A"/>
    <w:rsid w:val="00FA0C79"/>
    <w:rsid w:val="00FA1EC1"/>
    <w:rsid w:val="00FA3C9D"/>
    <w:rsid w:val="00FA47B5"/>
    <w:rsid w:val="00FA62F5"/>
    <w:rsid w:val="00FB2557"/>
    <w:rsid w:val="00FB26F9"/>
    <w:rsid w:val="00FB3971"/>
    <w:rsid w:val="00FB3D4C"/>
    <w:rsid w:val="00FB696B"/>
    <w:rsid w:val="00FC0CEA"/>
    <w:rsid w:val="00FC3277"/>
    <w:rsid w:val="00FC403D"/>
    <w:rsid w:val="00FC58C4"/>
    <w:rsid w:val="00FD13A9"/>
    <w:rsid w:val="00FD1F53"/>
    <w:rsid w:val="00FD4BBD"/>
    <w:rsid w:val="00FD5343"/>
    <w:rsid w:val="00FE03B9"/>
    <w:rsid w:val="00FE0894"/>
    <w:rsid w:val="00FE25E0"/>
    <w:rsid w:val="00FE3A4C"/>
    <w:rsid w:val="00FE3BA3"/>
    <w:rsid w:val="00FE6E49"/>
    <w:rsid w:val="00FE72BC"/>
    <w:rsid w:val="00FF0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56B"/>
    <w:pPr>
      <w:spacing w:before="60" w:after="60" w:line="280" w:lineRule="atLeast"/>
      <w:jc w:val="both"/>
    </w:pPr>
    <w:rPr>
      <w:rFonts w:ascii="Times New Roman" w:hAnsi="Times New Roman"/>
      <w:sz w:val="22"/>
      <w:lang w:val="en-GB" w:eastAsia="de-DE"/>
    </w:rPr>
  </w:style>
  <w:style w:type="paragraph" w:styleId="Heading1">
    <w:name w:val="heading 1"/>
    <w:aliases w:val="NMP Heading 1,H1,h1,app heading 1,l1,Memo Heading 1,h11,h12,h13,h14,h15,h16"/>
    <w:basedOn w:val="Normal"/>
    <w:next w:val="Normal"/>
    <w:link w:val="Heading1Char"/>
    <w:qFormat/>
    <w:rsid w:val="0019556B"/>
    <w:pPr>
      <w:keepNext/>
      <w:spacing w:before="120" w:line="240" w:lineRule="atLeast"/>
      <w:ind w:right="-360"/>
      <w:jc w:val="left"/>
      <w:outlineLvl w:val="0"/>
    </w:pPr>
    <w:rPr>
      <w:rFonts w:ascii="Arial" w:hAnsi="Arial"/>
      <w:b/>
      <w:kern w:val="28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1CAC"/>
    <w:pPr>
      <w:keepNext/>
      <w:spacing w:before="24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"/>
    <w:link w:val="Heading1"/>
    <w:rsid w:val="0019556B"/>
    <w:rPr>
      <w:rFonts w:ascii="Arial" w:eastAsia="宋体" w:hAnsi="Arial" w:cs="Times New Roman"/>
      <w:b/>
      <w:kern w:val="28"/>
      <w:sz w:val="28"/>
      <w:szCs w:val="20"/>
      <w:lang w:eastAsia="de-DE"/>
    </w:rPr>
  </w:style>
  <w:style w:type="paragraph" w:styleId="Title">
    <w:name w:val="Title"/>
    <w:basedOn w:val="Normal"/>
    <w:link w:val="TitleChar"/>
    <w:qFormat/>
    <w:rsid w:val="0019556B"/>
    <w:pPr>
      <w:tabs>
        <w:tab w:val="left" w:pos="3780"/>
      </w:tabs>
      <w:spacing w:after="240" w:line="240" w:lineRule="atLeast"/>
      <w:jc w:val="left"/>
      <w:outlineLvl w:val="0"/>
    </w:pPr>
    <w:rPr>
      <w:rFonts w:ascii="Arial" w:hAnsi="Arial"/>
      <w:b/>
      <w:kern w:val="28"/>
      <w:sz w:val="24"/>
    </w:rPr>
  </w:style>
  <w:style w:type="character" w:customStyle="1" w:styleId="TitleChar">
    <w:name w:val="Title Char"/>
    <w:link w:val="Title"/>
    <w:rsid w:val="0019556B"/>
    <w:rPr>
      <w:rFonts w:ascii="Arial" w:eastAsia="宋体" w:hAnsi="Arial" w:cs="Times New Roman"/>
      <w:b/>
      <w:kern w:val="28"/>
      <w:sz w:val="24"/>
      <w:szCs w:val="20"/>
      <w:lang w:eastAsia="de-DE"/>
    </w:rPr>
  </w:style>
  <w:style w:type="paragraph" w:styleId="Footer">
    <w:name w:val="footer"/>
    <w:basedOn w:val="Normal"/>
    <w:link w:val="FooterChar"/>
    <w:rsid w:val="0019556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19556B"/>
    <w:rPr>
      <w:rFonts w:ascii="Times New Roman" w:eastAsia="宋体" w:hAnsi="Times New Roman" w:cs="Times New Roman"/>
      <w:szCs w:val="20"/>
      <w:lang w:eastAsia="de-DE"/>
    </w:rPr>
  </w:style>
  <w:style w:type="character" w:styleId="PageNumber">
    <w:name w:val="page number"/>
    <w:basedOn w:val="DefaultParagraphFont"/>
    <w:rsid w:val="0019556B"/>
  </w:style>
  <w:style w:type="paragraph" w:customStyle="1" w:styleId="TAH">
    <w:name w:val="TAH"/>
    <w:basedOn w:val="TAC"/>
    <w:rsid w:val="00B46A77"/>
    <w:rPr>
      <w:b/>
    </w:rPr>
  </w:style>
  <w:style w:type="paragraph" w:customStyle="1" w:styleId="TAC">
    <w:name w:val="TAC"/>
    <w:basedOn w:val="Normal"/>
    <w:rsid w:val="00B46A77"/>
    <w:pPr>
      <w:keepNext/>
      <w:keepLines/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Normal"/>
    <w:link w:val="THChar"/>
    <w:rsid w:val="00B46A77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link w:val="TH"/>
    <w:rsid w:val="00B46A77"/>
    <w:rPr>
      <w:rFonts w:ascii="Arial" w:eastAsia="Times New Roman" w:hAnsi="Arial"/>
      <w:b/>
      <w:lang w:eastAsia="en-GB"/>
    </w:rPr>
  </w:style>
  <w:style w:type="character" w:styleId="CommentReference">
    <w:name w:val="annotation reference"/>
    <w:uiPriority w:val="99"/>
    <w:semiHidden/>
    <w:unhideWhenUsed/>
    <w:rsid w:val="00855D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5D3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855D37"/>
    <w:rPr>
      <w:rFonts w:ascii="Times New Roman" w:hAnsi="Times New Roman"/>
      <w:lang w:val="en-GB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D3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55D37"/>
    <w:rPr>
      <w:rFonts w:ascii="Times New Roman" w:hAnsi="Times New Roman"/>
      <w:b/>
      <w:bCs/>
      <w:lang w:val="en-GB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5D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55D37"/>
    <w:rPr>
      <w:rFonts w:ascii="Tahoma" w:hAnsi="Tahoma" w:cs="Tahoma"/>
      <w:sz w:val="16"/>
      <w:szCs w:val="16"/>
      <w:lang w:val="en-GB" w:eastAsia="de-D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25C1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25C1D"/>
    <w:rPr>
      <w:rFonts w:ascii="Tahoma" w:hAnsi="Tahoma" w:cs="Tahoma"/>
      <w:sz w:val="16"/>
      <w:szCs w:val="16"/>
      <w:lang w:eastAsia="de-DE"/>
    </w:rPr>
  </w:style>
  <w:style w:type="character" w:styleId="Hyperlink">
    <w:name w:val="Hyperlink"/>
    <w:uiPriority w:val="99"/>
    <w:semiHidden/>
    <w:unhideWhenUsed/>
    <w:rsid w:val="00125C1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25C1D"/>
    <w:pPr>
      <w:ind w:left="720"/>
    </w:pPr>
  </w:style>
  <w:style w:type="paragraph" w:customStyle="1" w:styleId="PL">
    <w:name w:val="PL"/>
    <w:link w:val="PLChar"/>
    <w:rsid w:val="004440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link w:val="PL"/>
    <w:rsid w:val="00444078"/>
    <w:rPr>
      <w:rFonts w:ascii="Courier New" w:eastAsia="Times New Roman" w:hAnsi="Courier New" w:cs="Courier New"/>
      <w:noProof/>
      <w:sz w:val="16"/>
      <w:szCs w:val="16"/>
      <w:lang w:val="en-GB" w:eastAsia="ja-JP" w:bidi="ar-SA"/>
    </w:rPr>
  </w:style>
  <w:style w:type="paragraph" w:customStyle="1" w:styleId="TAL">
    <w:name w:val="TAL"/>
    <w:basedOn w:val="Normal"/>
    <w:link w:val="TALCar"/>
    <w:rsid w:val="00444078"/>
    <w:pPr>
      <w:keepNext/>
      <w:keepLines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ascii="Arial" w:eastAsia="Times New Roman" w:hAnsi="Arial" w:cs="Arial"/>
      <w:sz w:val="18"/>
      <w:szCs w:val="18"/>
      <w:lang w:eastAsia="ja-JP"/>
    </w:rPr>
  </w:style>
  <w:style w:type="character" w:customStyle="1" w:styleId="TALCar">
    <w:name w:val="TAL Car"/>
    <w:link w:val="TAL"/>
    <w:rsid w:val="00444078"/>
    <w:rPr>
      <w:rFonts w:ascii="Arial" w:eastAsia="Times New Roman" w:hAnsi="Arial" w:cs="Arial"/>
      <w:sz w:val="18"/>
      <w:szCs w:val="18"/>
      <w:lang w:eastAsia="ja-JP"/>
    </w:rPr>
  </w:style>
  <w:style w:type="table" w:styleId="TableGrid">
    <w:name w:val="Table Grid"/>
    <w:basedOn w:val="TableNormal"/>
    <w:uiPriority w:val="59"/>
    <w:rsid w:val="00BC21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C21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C1300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rsid w:val="00C13008"/>
    <w:rPr>
      <w:rFonts w:ascii="Times New Roman" w:hAnsi="Times New Roman"/>
      <w:sz w:val="22"/>
      <w:lang w:eastAsia="de-DE"/>
    </w:rPr>
  </w:style>
  <w:style w:type="character" w:customStyle="1" w:styleId="Heading4Char">
    <w:name w:val="Heading 4 Char"/>
    <w:link w:val="Heading4"/>
    <w:uiPriority w:val="9"/>
    <w:semiHidden/>
    <w:rsid w:val="00D21CAC"/>
    <w:rPr>
      <w:rFonts w:ascii="Calibri" w:eastAsia="宋体" w:hAnsi="Calibri" w:cs="Times New Roman"/>
      <w:b/>
      <w:bCs/>
      <w:sz w:val="28"/>
      <w:szCs w:val="28"/>
      <w:lang w:eastAsia="de-DE"/>
    </w:rPr>
  </w:style>
  <w:style w:type="paragraph" w:customStyle="1" w:styleId="TAN">
    <w:name w:val="TAN"/>
    <w:basedOn w:val="TAL"/>
    <w:rsid w:val="00577C72"/>
    <w:pPr>
      <w:overflowPunct/>
      <w:autoSpaceDE/>
      <w:autoSpaceDN/>
      <w:adjustRightInd/>
      <w:ind w:left="851" w:hanging="851"/>
      <w:textAlignment w:val="auto"/>
    </w:pPr>
    <w:rPr>
      <w:rFonts w:eastAsia="宋体" w:cs="Times New Roman"/>
      <w:szCs w:val="20"/>
      <w:lang w:eastAsia="en-US"/>
    </w:rPr>
  </w:style>
  <w:style w:type="paragraph" w:customStyle="1" w:styleId="TF">
    <w:name w:val="TF"/>
    <w:basedOn w:val="TH"/>
    <w:rsid w:val="004D625A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eastAsia="en-US"/>
    </w:rPr>
  </w:style>
  <w:style w:type="paragraph" w:customStyle="1" w:styleId="EQ">
    <w:name w:val="EQ"/>
    <w:basedOn w:val="Normal"/>
    <w:next w:val="Normal"/>
    <w:rsid w:val="002B018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0" w:after="180" w:line="240" w:lineRule="auto"/>
      <w:jc w:val="left"/>
      <w:textAlignment w:val="baseline"/>
    </w:pPr>
    <w:rPr>
      <w:rFonts w:eastAsia="Times New Roman"/>
      <w:noProof/>
      <w:sz w:val="20"/>
      <w:lang w:eastAsia="ja-JP"/>
    </w:rPr>
  </w:style>
  <w:style w:type="paragraph" w:styleId="BodyText">
    <w:name w:val="Body Text"/>
    <w:basedOn w:val="Normal"/>
    <w:link w:val="BodyTextChar"/>
    <w:rsid w:val="00585AD9"/>
    <w:pPr>
      <w:spacing w:before="0" w:after="180" w:line="240" w:lineRule="auto"/>
      <w:jc w:val="left"/>
    </w:pPr>
    <w:rPr>
      <w:sz w:val="20"/>
      <w:lang w:eastAsia="en-US"/>
    </w:rPr>
  </w:style>
  <w:style w:type="character" w:customStyle="1" w:styleId="BodyTextChar">
    <w:name w:val="Body Text Char"/>
    <w:link w:val="BodyText"/>
    <w:rsid w:val="00585AD9"/>
    <w:rPr>
      <w:rFonts w:ascii="Times New Roman" w:hAnsi="Times New Roman"/>
      <w:lang w:val="en-GB" w:eastAsia="en-US"/>
    </w:rPr>
  </w:style>
  <w:style w:type="paragraph" w:customStyle="1" w:styleId="a">
    <w:name w:val="스타일 양쪽"/>
    <w:basedOn w:val="Normal"/>
    <w:rsid w:val="006C0A40"/>
    <w:pPr>
      <w:spacing w:before="0" w:after="120" w:line="300" w:lineRule="auto"/>
      <w:ind w:firstLine="284"/>
    </w:pPr>
    <w:rPr>
      <w:rFonts w:eastAsia="Malgun Gothic" w:cs="Batang"/>
      <w:sz w:val="20"/>
      <w:lang w:val="en-US" w:eastAsia="ko-KR"/>
    </w:rPr>
  </w:style>
  <w:style w:type="paragraph" w:customStyle="1" w:styleId="B1">
    <w:name w:val="B1"/>
    <w:basedOn w:val="List"/>
    <w:link w:val="B1Char1"/>
    <w:rsid w:val="006F53CD"/>
    <w:pPr>
      <w:overflowPunct w:val="0"/>
      <w:autoSpaceDE w:val="0"/>
      <w:autoSpaceDN w:val="0"/>
      <w:adjustRightInd w:val="0"/>
      <w:spacing w:before="0" w:after="180" w:line="240" w:lineRule="auto"/>
      <w:ind w:left="568" w:hanging="284"/>
      <w:contextualSpacing w:val="0"/>
      <w:jc w:val="left"/>
      <w:textAlignment w:val="baseline"/>
    </w:pPr>
    <w:rPr>
      <w:rFonts w:eastAsia="Times New Roman"/>
      <w:sz w:val="20"/>
      <w:lang w:eastAsia="en-GB"/>
    </w:rPr>
  </w:style>
  <w:style w:type="character" w:customStyle="1" w:styleId="B1Char1">
    <w:name w:val="B1 Char1"/>
    <w:link w:val="B1"/>
    <w:rsid w:val="006F53CD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F53CD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376930"/>
    <w:rPr>
      <w:color w:val="808080"/>
    </w:rPr>
  </w:style>
  <w:style w:type="paragraph" w:styleId="Revision">
    <w:name w:val="Revision"/>
    <w:hidden/>
    <w:uiPriority w:val="99"/>
    <w:semiHidden/>
    <w:rsid w:val="00A72C27"/>
    <w:rPr>
      <w:rFonts w:ascii="Times New Roman" w:hAnsi="Times New Roman"/>
      <w:sz w:val="22"/>
      <w:lang w:val="en-GB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56B"/>
    <w:pPr>
      <w:spacing w:before="60" w:after="60" w:line="280" w:lineRule="atLeast"/>
      <w:jc w:val="both"/>
    </w:pPr>
    <w:rPr>
      <w:rFonts w:ascii="Times New Roman" w:hAnsi="Times New Roman"/>
      <w:sz w:val="22"/>
      <w:lang w:val="en-GB" w:eastAsia="de-DE"/>
    </w:rPr>
  </w:style>
  <w:style w:type="paragraph" w:styleId="Heading1">
    <w:name w:val="heading 1"/>
    <w:aliases w:val="NMP Heading 1,H1,h1,app heading 1,l1,Memo Heading 1,h11,h12,h13,h14,h15,h16"/>
    <w:basedOn w:val="Normal"/>
    <w:next w:val="Normal"/>
    <w:link w:val="Heading1Char"/>
    <w:qFormat/>
    <w:rsid w:val="0019556B"/>
    <w:pPr>
      <w:keepNext/>
      <w:spacing w:before="120" w:line="240" w:lineRule="atLeast"/>
      <w:ind w:right="-360"/>
      <w:jc w:val="left"/>
      <w:outlineLvl w:val="0"/>
    </w:pPr>
    <w:rPr>
      <w:rFonts w:ascii="Arial" w:hAnsi="Arial"/>
      <w:b/>
      <w:kern w:val="28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1CAC"/>
    <w:pPr>
      <w:keepNext/>
      <w:spacing w:before="24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"/>
    <w:link w:val="Heading1"/>
    <w:rsid w:val="0019556B"/>
    <w:rPr>
      <w:rFonts w:ascii="Arial" w:eastAsia="宋体" w:hAnsi="Arial" w:cs="Times New Roman"/>
      <w:b/>
      <w:kern w:val="28"/>
      <w:sz w:val="28"/>
      <w:szCs w:val="20"/>
      <w:lang w:eastAsia="de-DE"/>
    </w:rPr>
  </w:style>
  <w:style w:type="paragraph" w:styleId="Title">
    <w:name w:val="Title"/>
    <w:basedOn w:val="Normal"/>
    <w:link w:val="TitleChar"/>
    <w:qFormat/>
    <w:rsid w:val="0019556B"/>
    <w:pPr>
      <w:tabs>
        <w:tab w:val="left" w:pos="3780"/>
      </w:tabs>
      <w:spacing w:after="240" w:line="240" w:lineRule="atLeast"/>
      <w:jc w:val="left"/>
      <w:outlineLvl w:val="0"/>
    </w:pPr>
    <w:rPr>
      <w:rFonts w:ascii="Arial" w:hAnsi="Arial"/>
      <w:b/>
      <w:kern w:val="28"/>
      <w:sz w:val="24"/>
    </w:rPr>
  </w:style>
  <w:style w:type="character" w:customStyle="1" w:styleId="TitleChar">
    <w:name w:val="Title Char"/>
    <w:link w:val="Title"/>
    <w:rsid w:val="0019556B"/>
    <w:rPr>
      <w:rFonts w:ascii="Arial" w:eastAsia="宋体" w:hAnsi="Arial" w:cs="Times New Roman"/>
      <w:b/>
      <w:kern w:val="28"/>
      <w:sz w:val="24"/>
      <w:szCs w:val="20"/>
      <w:lang w:eastAsia="de-DE"/>
    </w:rPr>
  </w:style>
  <w:style w:type="paragraph" w:styleId="Footer">
    <w:name w:val="footer"/>
    <w:basedOn w:val="Normal"/>
    <w:link w:val="FooterChar"/>
    <w:rsid w:val="0019556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19556B"/>
    <w:rPr>
      <w:rFonts w:ascii="Times New Roman" w:eastAsia="宋体" w:hAnsi="Times New Roman" w:cs="Times New Roman"/>
      <w:szCs w:val="20"/>
      <w:lang w:eastAsia="de-DE"/>
    </w:rPr>
  </w:style>
  <w:style w:type="character" w:styleId="PageNumber">
    <w:name w:val="page number"/>
    <w:basedOn w:val="DefaultParagraphFont"/>
    <w:rsid w:val="0019556B"/>
  </w:style>
  <w:style w:type="paragraph" w:customStyle="1" w:styleId="TAH">
    <w:name w:val="TAH"/>
    <w:basedOn w:val="TAC"/>
    <w:rsid w:val="00B46A77"/>
    <w:rPr>
      <w:b/>
    </w:rPr>
  </w:style>
  <w:style w:type="paragraph" w:customStyle="1" w:styleId="TAC">
    <w:name w:val="TAC"/>
    <w:basedOn w:val="Normal"/>
    <w:rsid w:val="00B46A77"/>
    <w:pPr>
      <w:keepNext/>
      <w:keepLines/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Normal"/>
    <w:link w:val="THChar"/>
    <w:rsid w:val="00B46A77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link w:val="TH"/>
    <w:rsid w:val="00B46A77"/>
    <w:rPr>
      <w:rFonts w:ascii="Arial" w:eastAsia="Times New Roman" w:hAnsi="Arial"/>
      <w:b/>
      <w:lang w:eastAsia="en-GB"/>
    </w:rPr>
  </w:style>
  <w:style w:type="character" w:styleId="CommentReference">
    <w:name w:val="annotation reference"/>
    <w:uiPriority w:val="99"/>
    <w:semiHidden/>
    <w:unhideWhenUsed/>
    <w:rsid w:val="00855D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5D3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855D37"/>
    <w:rPr>
      <w:rFonts w:ascii="Times New Roman" w:hAnsi="Times New Roman"/>
      <w:lang w:val="en-GB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D3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55D37"/>
    <w:rPr>
      <w:rFonts w:ascii="Times New Roman" w:hAnsi="Times New Roman"/>
      <w:b/>
      <w:bCs/>
      <w:lang w:val="en-GB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5D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55D37"/>
    <w:rPr>
      <w:rFonts w:ascii="Tahoma" w:hAnsi="Tahoma" w:cs="Tahoma"/>
      <w:sz w:val="16"/>
      <w:szCs w:val="16"/>
      <w:lang w:val="en-GB" w:eastAsia="de-D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25C1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25C1D"/>
    <w:rPr>
      <w:rFonts w:ascii="Tahoma" w:hAnsi="Tahoma" w:cs="Tahoma"/>
      <w:sz w:val="16"/>
      <w:szCs w:val="16"/>
      <w:lang w:eastAsia="de-DE"/>
    </w:rPr>
  </w:style>
  <w:style w:type="character" w:styleId="Hyperlink">
    <w:name w:val="Hyperlink"/>
    <w:uiPriority w:val="99"/>
    <w:semiHidden/>
    <w:unhideWhenUsed/>
    <w:rsid w:val="00125C1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25C1D"/>
    <w:pPr>
      <w:ind w:left="720"/>
    </w:pPr>
  </w:style>
  <w:style w:type="paragraph" w:customStyle="1" w:styleId="PL">
    <w:name w:val="PL"/>
    <w:link w:val="PLChar"/>
    <w:rsid w:val="004440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link w:val="PL"/>
    <w:rsid w:val="00444078"/>
    <w:rPr>
      <w:rFonts w:ascii="Courier New" w:eastAsia="Times New Roman" w:hAnsi="Courier New" w:cs="Courier New"/>
      <w:noProof/>
      <w:sz w:val="16"/>
      <w:szCs w:val="16"/>
      <w:lang w:val="en-GB" w:eastAsia="ja-JP" w:bidi="ar-SA"/>
    </w:rPr>
  </w:style>
  <w:style w:type="paragraph" w:customStyle="1" w:styleId="TAL">
    <w:name w:val="TAL"/>
    <w:basedOn w:val="Normal"/>
    <w:link w:val="TALCar"/>
    <w:rsid w:val="00444078"/>
    <w:pPr>
      <w:keepNext/>
      <w:keepLines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ascii="Arial" w:eastAsia="Times New Roman" w:hAnsi="Arial" w:cs="Arial"/>
      <w:sz w:val="18"/>
      <w:szCs w:val="18"/>
      <w:lang w:eastAsia="ja-JP"/>
    </w:rPr>
  </w:style>
  <w:style w:type="character" w:customStyle="1" w:styleId="TALCar">
    <w:name w:val="TAL Car"/>
    <w:link w:val="TAL"/>
    <w:rsid w:val="00444078"/>
    <w:rPr>
      <w:rFonts w:ascii="Arial" w:eastAsia="Times New Roman" w:hAnsi="Arial" w:cs="Arial"/>
      <w:sz w:val="18"/>
      <w:szCs w:val="18"/>
      <w:lang w:eastAsia="ja-JP"/>
    </w:rPr>
  </w:style>
  <w:style w:type="table" w:styleId="TableGrid">
    <w:name w:val="Table Grid"/>
    <w:basedOn w:val="TableNormal"/>
    <w:uiPriority w:val="59"/>
    <w:rsid w:val="00BC21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C21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C1300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rsid w:val="00C13008"/>
    <w:rPr>
      <w:rFonts w:ascii="Times New Roman" w:hAnsi="Times New Roman"/>
      <w:sz w:val="22"/>
      <w:lang w:eastAsia="de-DE"/>
    </w:rPr>
  </w:style>
  <w:style w:type="character" w:customStyle="1" w:styleId="Heading4Char">
    <w:name w:val="Heading 4 Char"/>
    <w:link w:val="Heading4"/>
    <w:uiPriority w:val="9"/>
    <w:semiHidden/>
    <w:rsid w:val="00D21CAC"/>
    <w:rPr>
      <w:rFonts w:ascii="Calibri" w:eastAsia="宋体" w:hAnsi="Calibri" w:cs="Times New Roman"/>
      <w:b/>
      <w:bCs/>
      <w:sz w:val="28"/>
      <w:szCs w:val="28"/>
      <w:lang w:eastAsia="de-DE"/>
    </w:rPr>
  </w:style>
  <w:style w:type="paragraph" w:customStyle="1" w:styleId="TAN">
    <w:name w:val="TAN"/>
    <w:basedOn w:val="TAL"/>
    <w:rsid w:val="00577C72"/>
    <w:pPr>
      <w:overflowPunct/>
      <w:autoSpaceDE/>
      <w:autoSpaceDN/>
      <w:adjustRightInd/>
      <w:ind w:left="851" w:hanging="851"/>
      <w:textAlignment w:val="auto"/>
    </w:pPr>
    <w:rPr>
      <w:rFonts w:eastAsia="宋体" w:cs="Times New Roman"/>
      <w:szCs w:val="20"/>
      <w:lang w:eastAsia="en-US"/>
    </w:rPr>
  </w:style>
  <w:style w:type="paragraph" w:customStyle="1" w:styleId="TF">
    <w:name w:val="TF"/>
    <w:basedOn w:val="TH"/>
    <w:rsid w:val="004D625A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eastAsia="en-US"/>
    </w:rPr>
  </w:style>
  <w:style w:type="paragraph" w:customStyle="1" w:styleId="EQ">
    <w:name w:val="EQ"/>
    <w:basedOn w:val="Normal"/>
    <w:next w:val="Normal"/>
    <w:rsid w:val="002B018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0" w:after="180" w:line="240" w:lineRule="auto"/>
      <w:jc w:val="left"/>
      <w:textAlignment w:val="baseline"/>
    </w:pPr>
    <w:rPr>
      <w:rFonts w:eastAsia="Times New Roman"/>
      <w:noProof/>
      <w:sz w:val="20"/>
      <w:lang w:eastAsia="ja-JP"/>
    </w:rPr>
  </w:style>
  <w:style w:type="paragraph" w:styleId="BodyText">
    <w:name w:val="Body Text"/>
    <w:basedOn w:val="Normal"/>
    <w:link w:val="BodyTextChar"/>
    <w:rsid w:val="00585AD9"/>
    <w:pPr>
      <w:spacing w:before="0" w:after="180" w:line="240" w:lineRule="auto"/>
      <w:jc w:val="left"/>
    </w:pPr>
    <w:rPr>
      <w:sz w:val="20"/>
      <w:lang w:eastAsia="en-US"/>
    </w:rPr>
  </w:style>
  <w:style w:type="character" w:customStyle="1" w:styleId="BodyTextChar">
    <w:name w:val="Body Text Char"/>
    <w:link w:val="BodyText"/>
    <w:rsid w:val="00585AD9"/>
    <w:rPr>
      <w:rFonts w:ascii="Times New Roman" w:hAnsi="Times New Roman"/>
      <w:lang w:val="en-GB" w:eastAsia="en-US"/>
    </w:rPr>
  </w:style>
  <w:style w:type="paragraph" w:customStyle="1" w:styleId="a">
    <w:name w:val="스타일 양쪽"/>
    <w:basedOn w:val="Normal"/>
    <w:rsid w:val="006C0A40"/>
    <w:pPr>
      <w:spacing w:before="0" w:after="120" w:line="300" w:lineRule="auto"/>
      <w:ind w:firstLine="284"/>
    </w:pPr>
    <w:rPr>
      <w:rFonts w:eastAsia="Malgun Gothic" w:cs="Batang"/>
      <w:sz w:val="20"/>
      <w:lang w:val="en-US" w:eastAsia="ko-KR"/>
    </w:rPr>
  </w:style>
  <w:style w:type="paragraph" w:customStyle="1" w:styleId="B1">
    <w:name w:val="B1"/>
    <w:basedOn w:val="List"/>
    <w:link w:val="B1Char1"/>
    <w:rsid w:val="006F53CD"/>
    <w:pPr>
      <w:overflowPunct w:val="0"/>
      <w:autoSpaceDE w:val="0"/>
      <w:autoSpaceDN w:val="0"/>
      <w:adjustRightInd w:val="0"/>
      <w:spacing w:before="0" w:after="180" w:line="240" w:lineRule="auto"/>
      <w:ind w:left="568" w:hanging="284"/>
      <w:contextualSpacing w:val="0"/>
      <w:jc w:val="left"/>
      <w:textAlignment w:val="baseline"/>
    </w:pPr>
    <w:rPr>
      <w:rFonts w:eastAsia="Times New Roman"/>
      <w:sz w:val="20"/>
      <w:lang w:eastAsia="en-GB"/>
    </w:rPr>
  </w:style>
  <w:style w:type="character" w:customStyle="1" w:styleId="B1Char1">
    <w:name w:val="B1 Char1"/>
    <w:link w:val="B1"/>
    <w:rsid w:val="006F53CD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F53CD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376930"/>
    <w:rPr>
      <w:color w:val="808080"/>
    </w:rPr>
  </w:style>
  <w:style w:type="paragraph" w:styleId="Revision">
    <w:name w:val="Revision"/>
    <w:hidden/>
    <w:uiPriority w:val="99"/>
    <w:semiHidden/>
    <w:rsid w:val="00A72C27"/>
    <w:rPr>
      <w:rFonts w:ascii="Times New Roman" w:hAnsi="Times New Roman"/>
      <w:sz w:val="22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1793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6437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8049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16853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4445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1106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1628">
          <w:marLeft w:val="461"/>
          <w:marRight w:val="0"/>
          <w:marTop w:val="82"/>
          <w:marBottom w:val="12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2241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4970">
          <w:marLeft w:val="461"/>
          <w:marRight w:val="0"/>
          <w:marTop w:val="82"/>
          <w:marBottom w:val="12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3249">
          <w:marLeft w:val="274"/>
          <w:marRight w:val="0"/>
          <w:marTop w:val="91"/>
          <w:marBottom w:val="1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8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54542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94325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67038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1091">
          <w:marLeft w:val="619"/>
          <w:marRight w:val="0"/>
          <w:marTop w:val="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9738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4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33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7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929</TotalTime>
  <Pages>7</Pages>
  <Words>2213</Words>
  <Characters>12620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R1-156713</vt:lpstr>
    </vt:vector>
  </TitlesOfParts>
  <Company>Alcatel-Lucent</Company>
  <LinksUpToDate>false</LinksUpToDate>
  <CharactersWithSpaces>14804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R1-156713</dc:title>
  <dc:subject>Remaining Issues of QCL and MR</dc:subject>
  <dc:creator>Alcatel-Lucent</dc:creator>
  <cp:keywords>Physical layer</cp:keywords>
  <cp:lastModifiedBy>minhz</cp:lastModifiedBy>
  <cp:revision>69</cp:revision>
  <dcterms:created xsi:type="dcterms:W3CDTF">2015-11-05T06:55:00Z</dcterms:created>
  <dcterms:modified xsi:type="dcterms:W3CDTF">2015-11-07T03:51:00Z</dcterms:modified>
  <cp:category>RAN1-83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